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4518D5">
            <w:pPr>
              <w:tabs>
                <w:tab w:val="left" w:pos="600"/>
              </w:tabs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4518D5">
            <w:pPr>
              <w:tabs>
                <w:tab w:val="left" w:pos="600"/>
              </w:tabs>
            </w:pPr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DA0D4E" w:rsidP="00DA0D4E">
            <w:r w:rsidRPr="00DA0D4E">
              <w:rPr>
                <w:rFonts w:ascii="Helvetica" w:hAnsi="Helvetica"/>
              </w:rPr>
              <w:t>14003/2021-SŽ-SSV-Ú3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DA0D4E" w:rsidRDefault="00F862D6" w:rsidP="004518D5">
            <w:pPr>
              <w:tabs>
                <w:tab w:val="left" w:pos="600"/>
              </w:tabs>
            </w:pPr>
            <w:r w:rsidRPr="00DA0D4E">
              <w:t>Listů/příloh</w:t>
            </w:r>
          </w:p>
        </w:tc>
        <w:tc>
          <w:tcPr>
            <w:tcW w:w="2552" w:type="dxa"/>
          </w:tcPr>
          <w:p w:rsidR="00F862D6" w:rsidRPr="00DA0D4E" w:rsidRDefault="00DA0D4E" w:rsidP="00DA0D4E">
            <w:r w:rsidRPr="00DA0D4E">
              <w:t>7</w:t>
            </w:r>
            <w:r w:rsidR="003E6B9A" w:rsidRPr="00DA0D4E">
              <w:t>/</w:t>
            </w:r>
            <w:r w:rsidRPr="00DA0D4E">
              <w:t>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8735D">
              <w:rPr>
                <w:noProof/>
              </w:rPr>
              <w:t>29.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="00BB73C8">
        <w:rPr>
          <w:rFonts w:eastAsia="Calibri" w:cs="Times New Roman"/>
          <w:lang w:eastAsia="cs-CZ"/>
        </w:rPr>
        <w:t xml:space="preserve">dokumentace č. </w:t>
      </w:r>
      <w:r w:rsidR="00925C8B">
        <w:rPr>
          <w:rFonts w:eastAsia="Times New Roman" w:cs="Times New Roman"/>
          <w:lang w:eastAsia="cs-CZ"/>
        </w:rPr>
        <w:t>12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B62B0" w:rsidRDefault="009B62B0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A79D9" w:rsidRPr="00BD5319" w:rsidRDefault="005A79D9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62B0" w:rsidRPr="00BD5319" w:rsidRDefault="004A5D94" w:rsidP="00616F60">
      <w:pPr>
        <w:tabs>
          <w:tab w:val="left" w:pos="1815"/>
        </w:tabs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289</w:t>
      </w:r>
      <w:r w:rsidR="009B62B0" w:rsidRPr="00BD5319">
        <w:rPr>
          <w:rFonts w:eastAsia="Calibri" w:cs="Times New Roman"/>
          <w:b/>
          <w:lang w:eastAsia="cs-CZ"/>
        </w:rPr>
        <w:t>:</w:t>
      </w:r>
    </w:p>
    <w:p w:rsidR="004A5D94" w:rsidRDefault="004A5D94" w:rsidP="004A5D94">
      <w:pPr>
        <w:spacing w:after="0" w:line="240" w:lineRule="auto"/>
      </w:pPr>
      <w:r w:rsidRPr="006145BB">
        <w:rPr>
          <w:u w:val="single"/>
        </w:rPr>
        <w:t>SO05-17-01</w:t>
      </w:r>
      <w:r>
        <w:t>: domníváme se, že práce obsažené v pol.č.11,12 soupisu prací (směrová a výšková úprava koleje a výhybek) jsou předmětem zvláštního SO05-17-01.1. Prosíme o vysvětlení a případné zrušení položek.</w:t>
      </w:r>
    </w:p>
    <w:p w:rsidR="004A5D94" w:rsidRDefault="004A5D94" w:rsidP="004A5D94">
      <w:pPr>
        <w:spacing w:after="0" w:line="240" w:lineRule="auto"/>
      </w:pPr>
    </w:p>
    <w:p w:rsidR="004518D5" w:rsidRPr="004518D5" w:rsidRDefault="004518D5" w:rsidP="00D8735D">
      <w:pPr>
        <w:spacing w:after="0" w:line="240" w:lineRule="auto"/>
        <w:rPr>
          <w:b/>
          <w:bCs/>
          <w:color w:val="FF0000"/>
          <w:lang w:eastAsia="cs-CZ"/>
        </w:rPr>
      </w:pPr>
      <w:r w:rsidRPr="004518D5">
        <w:rPr>
          <w:rFonts w:eastAsia="Calibri" w:cs="Times New Roman"/>
          <w:b/>
          <w:lang w:eastAsia="cs-CZ"/>
        </w:rPr>
        <w:t xml:space="preserve">Odpověď: </w:t>
      </w:r>
      <w:r w:rsidRPr="004518D5">
        <w:rPr>
          <w:rFonts w:eastAsia="Calibri" w:cs="Times New Roman"/>
          <w:b/>
          <w:lang w:eastAsia="cs-CZ"/>
        </w:rPr>
        <w:br/>
      </w:r>
      <w:r w:rsidR="00493F27" w:rsidRPr="00D8735D">
        <w:rPr>
          <w:i/>
          <w:iCs/>
          <w:lang w:eastAsia="cs-CZ"/>
        </w:rPr>
        <w:t>Ano, položka č.</w:t>
      </w:r>
      <w:r w:rsidR="00722F47" w:rsidRPr="00D8735D">
        <w:rPr>
          <w:i/>
          <w:iCs/>
          <w:lang w:eastAsia="cs-CZ"/>
        </w:rPr>
        <w:t xml:space="preserve"> </w:t>
      </w:r>
      <w:r w:rsidR="00493F27" w:rsidRPr="00D8735D">
        <w:rPr>
          <w:i/>
          <w:iCs/>
          <w:lang w:eastAsia="cs-CZ"/>
        </w:rPr>
        <w:t>11 ( 542121 SMĚROVÉ A VÝŠKOVÉ VYROVNÁNÍ KOLEJE</w:t>
      </w:r>
      <w:r w:rsidR="00D8735D" w:rsidRPr="00D8735D">
        <w:rPr>
          <w:i/>
          <w:iCs/>
          <w:lang w:eastAsia="cs-CZ"/>
        </w:rPr>
        <w:t xml:space="preserve"> NA PRAŽCÍCH BETONOVÝCH DO 0,05</w:t>
      </w:r>
      <w:r w:rsidR="00493F27" w:rsidRPr="00D8735D">
        <w:rPr>
          <w:i/>
          <w:iCs/>
          <w:lang w:eastAsia="cs-CZ"/>
        </w:rPr>
        <w:t>)</w:t>
      </w:r>
      <w:r w:rsidR="00D8735D" w:rsidRPr="00D8735D">
        <w:rPr>
          <w:i/>
          <w:iCs/>
          <w:lang w:eastAsia="cs-CZ"/>
        </w:rPr>
        <w:t xml:space="preserve"> </w:t>
      </w:r>
      <w:r w:rsidR="00493F27" w:rsidRPr="00D8735D">
        <w:rPr>
          <w:i/>
          <w:iCs/>
          <w:lang w:eastAsia="cs-CZ"/>
        </w:rPr>
        <w:t>a</w:t>
      </w:r>
      <w:r w:rsidR="00D8735D" w:rsidRPr="00D8735D">
        <w:rPr>
          <w:i/>
          <w:iCs/>
          <w:lang w:eastAsia="cs-CZ"/>
        </w:rPr>
        <w:t xml:space="preserve"> </w:t>
      </w:r>
      <w:r w:rsidR="00493F27" w:rsidRPr="00D8735D">
        <w:rPr>
          <w:i/>
          <w:iCs/>
          <w:lang w:eastAsia="cs-CZ"/>
        </w:rPr>
        <w:t xml:space="preserve">položka č. 12 ( 542221 SMĚROVÉ A VÝŠKOVÉ VYROVNÁNÍ VÝHYBKOVÉ KONSTRUKCE NA PRAŽCÍCH BETONOVÝCH DO 0,05 M) je součástí objektu </w:t>
      </w:r>
      <w:r w:rsidR="00D8735D" w:rsidRPr="00D8735D">
        <w:rPr>
          <w:i/>
          <w:iCs/>
          <w:lang w:eastAsia="cs-CZ"/>
        </w:rPr>
        <w:br/>
      </w:r>
      <w:r w:rsidR="00493F27" w:rsidRPr="00D8735D">
        <w:rPr>
          <w:i/>
          <w:iCs/>
          <w:lang w:eastAsia="cs-CZ"/>
        </w:rPr>
        <w:t>SO 05-17-01.1. V tomto objektu</w:t>
      </w:r>
      <w:r w:rsidR="00D8735D" w:rsidRPr="00D8735D">
        <w:rPr>
          <w:i/>
          <w:iCs/>
          <w:lang w:eastAsia="cs-CZ"/>
        </w:rPr>
        <w:t xml:space="preserve"> budou tyto položky č. 11 a 12 </w:t>
      </w:r>
      <w:r w:rsidR="00493F27" w:rsidRPr="00D8735D">
        <w:rPr>
          <w:i/>
          <w:iCs/>
          <w:lang w:eastAsia="cs-CZ"/>
        </w:rPr>
        <w:t>zrušeny.</w:t>
      </w:r>
      <w:r w:rsidR="00722F47" w:rsidRPr="00D8735D">
        <w:rPr>
          <w:i/>
          <w:iCs/>
          <w:lang w:eastAsia="cs-CZ"/>
        </w:rPr>
        <w:t xml:space="preserve"> Viz příloha.</w:t>
      </w:r>
    </w:p>
    <w:p w:rsidR="004518D5" w:rsidRPr="004518D5" w:rsidRDefault="004518D5" w:rsidP="004A5D94">
      <w:pPr>
        <w:pStyle w:val="Odstavecseseznamem"/>
        <w:spacing w:after="0" w:line="240" w:lineRule="auto"/>
        <w:rPr>
          <w:rFonts w:eastAsia="Calibri" w:cs="Times New Roman"/>
          <w:lang w:eastAsia="cs-CZ"/>
        </w:rPr>
      </w:pPr>
    </w:p>
    <w:p w:rsidR="009B62B0" w:rsidRPr="00BD5319" w:rsidRDefault="009B62B0" w:rsidP="004A5D9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746C58" w:rsidRPr="00BD5319" w:rsidRDefault="00746C58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A5D94">
        <w:rPr>
          <w:rFonts w:eastAsia="Calibri" w:cs="Times New Roman"/>
          <w:b/>
          <w:lang w:eastAsia="cs-CZ"/>
        </w:rPr>
        <w:t>290</w:t>
      </w:r>
      <w:r w:rsidRPr="00BD5319">
        <w:rPr>
          <w:rFonts w:eastAsia="Calibri" w:cs="Times New Roman"/>
          <w:b/>
          <w:lang w:eastAsia="cs-CZ"/>
        </w:rPr>
        <w:t>:</w:t>
      </w:r>
    </w:p>
    <w:p w:rsidR="004A5D94" w:rsidRDefault="004A5D94" w:rsidP="004A5D94">
      <w:pPr>
        <w:spacing w:after="0" w:line="240" w:lineRule="auto"/>
      </w:pPr>
      <w:r w:rsidRPr="006145BB">
        <w:rPr>
          <w:u w:val="single"/>
        </w:rPr>
        <w:t>SO07-17-01</w:t>
      </w:r>
      <w:r>
        <w:t>: domníváme se, že práce obsažené v pol.č.25,26,27 soupisu prací (směrová a výšková úprava koleje a výhybek) jsou předmětem zvláštního SO07-17-01.1. Prosíme o vysvětlení a případné zrušení položek.</w:t>
      </w:r>
    </w:p>
    <w:p w:rsidR="004A5D94" w:rsidRPr="004A5D94" w:rsidRDefault="004A5D94" w:rsidP="004A5D94">
      <w:pPr>
        <w:spacing w:after="0" w:line="240" w:lineRule="auto"/>
      </w:pPr>
    </w:p>
    <w:p w:rsidR="005D75F2" w:rsidRDefault="00746C58" w:rsidP="00A92F6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A92F62" w:rsidRPr="00D8735D">
        <w:rPr>
          <w:rFonts w:eastAsia="Calibri" w:cs="Times New Roman"/>
          <w:i/>
          <w:lang w:eastAsia="cs-CZ"/>
        </w:rPr>
        <w:t xml:space="preserve">Položky č. 25, 26 a 27 v SO 07-17-01 </w:t>
      </w:r>
      <w:r w:rsidR="00C0004C" w:rsidRPr="00D8735D">
        <w:rPr>
          <w:rFonts w:eastAsia="Calibri" w:cs="Times New Roman"/>
          <w:i/>
          <w:lang w:eastAsia="cs-CZ"/>
        </w:rPr>
        <w:t xml:space="preserve">jsou ve výkazu výměr </w:t>
      </w:r>
      <w:r w:rsidR="00A92F62" w:rsidRPr="00D8735D">
        <w:rPr>
          <w:rFonts w:eastAsia="Calibri" w:cs="Times New Roman"/>
          <w:i/>
          <w:lang w:eastAsia="cs-CZ"/>
        </w:rPr>
        <w:t>zrušeny.</w:t>
      </w:r>
    </w:p>
    <w:p w:rsidR="004A5D94" w:rsidRDefault="004A5D94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8735D" w:rsidRDefault="00D8735D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BD5319" w:rsidRDefault="005D75F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A5D94">
        <w:rPr>
          <w:rFonts w:eastAsia="Calibri" w:cs="Times New Roman"/>
          <w:b/>
          <w:lang w:eastAsia="cs-CZ"/>
        </w:rPr>
        <w:t>291</w:t>
      </w:r>
      <w:r w:rsidRPr="00BD5319">
        <w:rPr>
          <w:rFonts w:eastAsia="Calibri" w:cs="Times New Roman"/>
          <w:b/>
          <w:lang w:eastAsia="cs-CZ"/>
        </w:rPr>
        <w:t>:</w:t>
      </w:r>
    </w:p>
    <w:p w:rsidR="004A5D94" w:rsidRDefault="004A5D94" w:rsidP="004A5D94">
      <w:pPr>
        <w:spacing w:after="0" w:line="240" w:lineRule="auto"/>
      </w:pPr>
      <w:r w:rsidRPr="006145BB">
        <w:rPr>
          <w:u w:val="single"/>
        </w:rPr>
        <w:t>SO04-17-01.2</w:t>
      </w:r>
      <w:r>
        <w:t>: zadání předpokládá přímou likvidaci odtěženého štěrku (tj.bez recyklace) v objemu 122,850m3. Podíl biodegradace má být 100%, podíl uložení na skládku nebezpečného odpadu 0%. V ostatních SO železničních svršků se však ve stejném případě počítá s poměrem 80% biodegradace a 20% skládka. Sjednotí zadavatel přístup v této věci a upraví výměry pol.č.26 a 27?</w:t>
      </w:r>
    </w:p>
    <w:p w:rsidR="004A5D94" w:rsidRPr="004A5D94" w:rsidRDefault="004A5D94" w:rsidP="004A5D94">
      <w:pPr>
        <w:spacing w:after="0" w:line="240" w:lineRule="auto"/>
      </w:pPr>
    </w:p>
    <w:p w:rsidR="005D75F2" w:rsidRPr="00722F47" w:rsidRDefault="005D75F2" w:rsidP="004A5D94">
      <w:pPr>
        <w:spacing w:after="0" w:line="240" w:lineRule="auto"/>
        <w:jc w:val="both"/>
        <w:rPr>
          <w:b/>
          <w:bCs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DF441F" w:rsidRPr="00D8735D">
        <w:rPr>
          <w:i/>
          <w:iCs/>
          <w:lang w:eastAsia="cs-CZ"/>
        </w:rPr>
        <w:t xml:space="preserve">Uvedená kubatura je určená paušálně a týká se míst se zvýšeným výskytem stání lokomotiv, tj. zastávky Omice a místa návěstidel. Zde se předpokládá velké znečištění ŠL, které se uloží  celé na biodegradaci. Rozdělení v TZ (80+20%) je chybné, </w:t>
      </w:r>
      <w:r w:rsidR="00722F47" w:rsidRPr="00D8735D">
        <w:rPr>
          <w:i/>
          <w:iCs/>
          <w:lang w:eastAsia="cs-CZ"/>
        </w:rPr>
        <w:t xml:space="preserve">správná hodnota je </w:t>
      </w:r>
      <w:r w:rsidR="00DF441F" w:rsidRPr="00D8735D">
        <w:rPr>
          <w:i/>
          <w:iCs/>
          <w:lang w:eastAsia="cs-CZ"/>
        </w:rPr>
        <w:t>100%</w:t>
      </w:r>
      <w:r w:rsidR="00DA356F" w:rsidRPr="00D8735D">
        <w:rPr>
          <w:i/>
          <w:iCs/>
          <w:lang w:eastAsia="cs-CZ"/>
        </w:rPr>
        <w:t xml:space="preserve"> </w:t>
      </w:r>
      <w:r w:rsidR="00DF441F" w:rsidRPr="00D8735D">
        <w:rPr>
          <w:i/>
          <w:iCs/>
          <w:lang w:eastAsia="cs-CZ"/>
        </w:rPr>
        <w:t>biodegr</w:t>
      </w:r>
      <w:r w:rsidR="00722F47" w:rsidRPr="00D8735D">
        <w:rPr>
          <w:i/>
          <w:iCs/>
          <w:lang w:eastAsia="cs-CZ"/>
        </w:rPr>
        <w:t>adace</w:t>
      </w:r>
      <w:r w:rsidR="00DA356F" w:rsidRPr="00D8735D">
        <w:rPr>
          <w:i/>
          <w:iCs/>
          <w:lang w:eastAsia="cs-CZ"/>
        </w:rPr>
        <w:t>.</w:t>
      </w:r>
    </w:p>
    <w:p w:rsidR="009B62B0" w:rsidRDefault="009B62B0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D75F2" w:rsidRDefault="005D75F2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BD5319" w:rsidRDefault="005D75F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518D5">
        <w:rPr>
          <w:rFonts w:eastAsia="Calibri" w:cs="Times New Roman"/>
          <w:b/>
          <w:lang w:eastAsia="cs-CZ"/>
        </w:rPr>
        <w:t>2</w:t>
      </w:r>
      <w:r w:rsidR="004A5D94">
        <w:rPr>
          <w:rFonts w:eastAsia="Calibri" w:cs="Times New Roman"/>
          <w:b/>
          <w:lang w:eastAsia="cs-CZ"/>
        </w:rPr>
        <w:t>92</w:t>
      </w:r>
      <w:r w:rsidRPr="00BD5319">
        <w:rPr>
          <w:rFonts w:eastAsia="Calibri" w:cs="Times New Roman"/>
          <w:b/>
          <w:lang w:eastAsia="cs-CZ"/>
        </w:rPr>
        <w:t>:</w:t>
      </w:r>
    </w:p>
    <w:p w:rsidR="004A5D94" w:rsidRDefault="004A5D94" w:rsidP="004A5D94">
      <w:pPr>
        <w:spacing w:after="0" w:line="240" w:lineRule="auto"/>
      </w:pPr>
      <w:r w:rsidRPr="006145BB">
        <w:rPr>
          <w:u w:val="single"/>
        </w:rPr>
        <w:t>SO04-17-01.2</w:t>
      </w:r>
      <w:r>
        <w:t>: výměra pol.č.33 soupisu prací (naložení odpadů z těžení) by měla být dána součtem výměr pol.č.22,26,27 (jako je tomu v SO05-17-01 a SO06-17-01). Prosíme o opravu.</w:t>
      </w:r>
    </w:p>
    <w:p w:rsidR="004A5D94" w:rsidRDefault="004A5D94" w:rsidP="004A5D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D75F2" w:rsidRPr="00CE0BB5" w:rsidRDefault="005D75F2" w:rsidP="004A5D94">
      <w:pPr>
        <w:spacing w:after="0" w:line="240" w:lineRule="auto"/>
        <w:jc w:val="both"/>
        <w:rPr>
          <w:b/>
          <w:bCs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CE0BB5" w:rsidRPr="00D8735D">
        <w:rPr>
          <w:rFonts w:eastAsia="Calibri" w:cs="Times New Roman"/>
          <w:i/>
          <w:lang w:eastAsia="cs-CZ"/>
        </w:rPr>
        <w:t>Výměra u pol. č. 33 byla v soupisu prací opravena.</w:t>
      </w:r>
    </w:p>
    <w:p w:rsidR="005D75F2" w:rsidRDefault="005D75F2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6145BB" w:rsidRDefault="006145BB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6145BB" w:rsidRDefault="006145BB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D75F2" w:rsidRPr="00BD5319" w:rsidRDefault="005D75F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A5D94">
        <w:rPr>
          <w:rFonts w:eastAsia="Calibri" w:cs="Times New Roman"/>
          <w:b/>
          <w:lang w:eastAsia="cs-CZ"/>
        </w:rPr>
        <w:t>293</w:t>
      </w:r>
      <w:r w:rsidRPr="00BD5319">
        <w:rPr>
          <w:rFonts w:eastAsia="Calibri" w:cs="Times New Roman"/>
          <w:b/>
          <w:lang w:eastAsia="cs-CZ"/>
        </w:rPr>
        <w:t>:</w:t>
      </w:r>
    </w:p>
    <w:p w:rsidR="004A5D94" w:rsidRDefault="004A5D94" w:rsidP="004A5D94">
      <w:pPr>
        <w:spacing w:after="0" w:line="240" w:lineRule="auto"/>
      </w:pPr>
      <w:r w:rsidRPr="006145BB">
        <w:rPr>
          <w:u w:val="single"/>
        </w:rPr>
        <w:t>SO07-17-01</w:t>
      </w:r>
      <w:r>
        <w:t>: výměra pol.č.60 soupisu prací (naložení odpadů z těžení) by měla být dána součtem výměr pol.č.48,52,53 (jako je tomu v SO05-17-01 a SO06-17-01). Prosíme o opravu.</w:t>
      </w:r>
    </w:p>
    <w:p w:rsidR="004A5D94" w:rsidRDefault="004A5D94" w:rsidP="004A5D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D75F2" w:rsidRPr="00CE0BB5" w:rsidRDefault="005D75F2" w:rsidP="00A92F62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DA356F" w:rsidRPr="00D8735D">
        <w:rPr>
          <w:rFonts w:eastAsia="Calibri" w:cs="Times New Roman"/>
          <w:i/>
          <w:lang w:eastAsia="cs-CZ"/>
        </w:rPr>
        <w:t xml:space="preserve">U pol. </w:t>
      </w:r>
      <w:r w:rsidR="00A92F62" w:rsidRPr="00D8735D">
        <w:rPr>
          <w:rFonts w:eastAsia="Calibri" w:cs="Times New Roman"/>
          <w:i/>
          <w:lang w:eastAsia="cs-CZ"/>
        </w:rPr>
        <w:t xml:space="preserve">č. 60 byl </w:t>
      </w:r>
      <w:r w:rsidR="001F667A" w:rsidRPr="00D8735D">
        <w:rPr>
          <w:rFonts w:eastAsia="Calibri" w:cs="Times New Roman"/>
          <w:i/>
          <w:lang w:eastAsia="cs-CZ"/>
        </w:rPr>
        <w:t>v</w:t>
      </w:r>
      <w:r w:rsidR="00DA356F" w:rsidRPr="00D8735D">
        <w:rPr>
          <w:rFonts w:eastAsia="Calibri" w:cs="Times New Roman"/>
          <w:i/>
          <w:lang w:eastAsia="cs-CZ"/>
        </w:rPr>
        <w:t xml:space="preserve"> soupisu prací</w:t>
      </w:r>
      <w:r w:rsidR="00A92F62" w:rsidRPr="00D8735D">
        <w:rPr>
          <w:rFonts w:eastAsia="Calibri" w:cs="Times New Roman"/>
          <w:i/>
          <w:lang w:eastAsia="cs-CZ"/>
        </w:rPr>
        <w:t xml:space="preserve"> opraven výpočet a množství.</w:t>
      </w:r>
      <w:r w:rsidR="001F667A" w:rsidRPr="00D8735D">
        <w:rPr>
          <w:rFonts w:eastAsia="Calibri" w:cs="Times New Roman"/>
          <w:i/>
          <w:lang w:eastAsia="cs-CZ"/>
        </w:rPr>
        <w:t xml:space="preserve"> Viz příloha.</w:t>
      </w:r>
    </w:p>
    <w:p w:rsidR="00A92F62" w:rsidRPr="00CE0BB5" w:rsidRDefault="00A92F62" w:rsidP="00A92F62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E0BB5">
        <w:rPr>
          <w:rFonts w:eastAsia="Calibri" w:cs="Times New Roman"/>
          <w:i/>
          <w:color w:val="FF0000"/>
          <w:lang w:eastAsia="cs-CZ"/>
        </w:rPr>
        <w:t xml:space="preserve"> </w:t>
      </w:r>
    </w:p>
    <w:p w:rsidR="004A5D94" w:rsidRDefault="004A5D94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BD5319" w:rsidRDefault="004518D5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4A5D94">
        <w:rPr>
          <w:rFonts w:eastAsia="Calibri" w:cs="Times New Roman"/>
          <w:b/>
          <w:lang w:eastAsia="cs-CZ"/>
        </w:rPr>
        <w:t>94</w:t>
      </w:r>
      <w:r w:rsidR="005D75F2" w:rsidRPr="00BD5319">
        <w:rPr>
          <w:rFonts w:eastAsia="Calibri" w:cs="Times New Roman"/>
          <w:b/>
          <w:lang w:eastAsia="cs-CZ"/>
        </w:rPr>
        <w:t>:</w:t>
      </w:r>
    </w:p>
    <w:p w:rsidR="004A5D94" w:rsidRPr="004A5D94" w:rsidRDefault="004A5D94" w:rsidP="004A5D94">
      <w:pPr>
        <w:spacing w:after="0" w:line="240" w:lineRule="auto"/>
        <w:rPr>
          <w:u w:val="single"/>
        </w:rPr>
      </w:pPr>
      <w:r w:rsidRPr="004A5D94">
        <w:rPr>
          <w:u w:val="single"/>
        </w:rPr>
        <w:t xml:space="preserve">PS 05-14-06 Žst. Tetčice, rozhlasové zařízení </w:t>
      </w:r>
    </w:p>
    <w:p w:rsidR="004A5D94" w:rsidRDefault="004A5D94" w:rsidP="004A5D94">
      <w:pPr>
        <w:spacing w:after="0" w:line="240" w:lineRule="auto"/>
      </w:pPr>
      <w:r w:rsidRPr="004A5D94">
        <w:t xml:space="preserve">Na základě Vysvětlení/ změna/ doplnění zadávací dokumentace č. 10 v odpovědi k dotazu č. 269 bylo přiloženo nové schéma rozhlasového zařízení. Nyní ve výkazu výměr nesouhlasí množství reproduktorů (viz položka č. 32 a 33). Správně má být 19 kusů. </w:t>
      </w:r>
    </w:p>
    <w:p w:rsidR="004A5D94" w:rsidRPr="004A5D94" w:rsidRDefault="004A5D94" w:rsidP="004A5D94">
      <w:pPr>
        <w:spacing w:after="0" w:line="240" w:lineRule="auto"/>
      </w:pP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992"/>
        <w:gridCol w:w="4820"/>
        <w:gridCol w:w="1240"/>
        <w:gridCol w:w="961"/>
      </w:tblGrid>
      <w:tr w:rsidR="004A5D94" w:rsidTr="004A5D94">
        <w:trPr>
          <w:trHeight w:val="25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75L172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5D94" w:rsidRDefault="004A5D9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REPRODUKTOR VENKOVNÍ SMĚROVÝ S NASTAVITELNÝM VÝKONEM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11,000</w:t>
            </w:r>
          </w:p>
        </w:tc>
      </w:tr>
      <w:tr w:rsidR="004A5D94" w:rsidTr="004A5D94">
        <w:trPr>
          <w:trHeight w:val="25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75L17X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5D94" w:rsidRDefault="004A5D9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REPRODUKTOR VENKOVNÍ - MONTÁŽ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11,000</w:t>
            </w:r>
          </w:p>
        </w:tc>
      </w:tr>
    </w:tbl>
    <w:p w:rsidR="004A5D94" w:rsidRPr="004A5D94" w:rsidRDefault="004A5D94" w:rsidP="004A5D94">
      <w:pPr>
        <w:spacing w:after="0" w:line="240" w:lineRule="auto"/>
      </w:pPr>
      <w:r w:rsidRPr="004A5D94">
        <w:t xml:space="preserve"> Žádáme zadavatele o prověření a případnou opravu výkazu výměr.</w:t>
      </w:r>
    </w:p>
    <w:p w:rsidR="004A5D94" w:rsidRDefault="004A5D94" w:rsidP="004A5D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47717" w:rsidRPr="00D8735D" w:rsidRDefault="005D75F2" w:rsidP="00D8735D">
      <w:pPr>
        <w:spacing w:after="0"/>
        <w:jc w:val="both"/>
        <w:rPr>
          <w:i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D47717" w:rsidRPr="00D8735D">
        <w:rPr>
          <w:i/>
          <w:lang w:eastAsia="cs-CZ"/>
        </w:rPr>
        <w:t>Ve VV byla upravena položka č. 32, kód položky 75L172, REPRODUKTOR VENKOVNÍ SMĚROVÝ S NASTAVITELNÝM VÝKONEM, změna množství na 19 ks</w:t>
      </w:r>
      <w:r w:rsidR="001B1E66" w:rsidRPr="00D8735D">
        <w:rPr>
          <w:i/>
          <w:lang w:eastAsia="cs-CZ"/>
        </w:rPr>
        <w:t>.</w:t>
      </w:r>
    </w:p>
    <w:p w:rsidR="00D47717" w:rsidRPr="00D8735D" w:rsidRDefault="00D47717" w:rsidP="00D8735D">
      <w:pPr>
        <w:spacing w:after="0"/>
        <w:jc w:val="both"/>
        <w:rPr>
          <w:i/>
          <w:lang w:eastAsia="cs-CZ"/>
        </w:rPr>
      </w:pPr>
      <w:r w:rsidRPr="00D8735D">
        <w:rPr>
          <w:i/>
          <w:lang w:eastAsia="cs-CZ"/>
        </w:rPr>
        <w:t>Byla upravena položka č. 33, kód položky 75L17X, REPRODUKTOR VENKOVNÍ - MONTÁŽ, změna množství na 19 ks.</w:t>
      </w:r>
    </w:p>
    <w:p w:rsidR="001B1E66" w:rsidRPr="00D8735D" w:rsidRDefault="001B1E66" w:rsidP="00D8735D">
      <w:pPr>
        <w:spacing w:after="0"/>
        <w:jc w:val="both"/>
        <w:rPr>
          <w:i/>
          <w:lang w:eastAsia="cs-CZ"/>
        </w:rPr>
      </w:pPr>
      <w:r w:rsidRPr="00D8735D">
        <w:rPr>
          <w:i/>
          <w:lang w:eastAsia="cs-CZ"/>
        </w:rPr>
        <w:t>Viz příloha.</w:t>
      </w:r>
    </w:p>
    <w:p w:rsidR="004A5D94" w:rsidRDefault="004A5D94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D8735D" w:rsidRDefault="00D8735D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F0037" w:rsidRDefault="004A5D94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295</w:t>
      </w:r>
      <w:r w:rsidR="00FF0037" w:rsidRPr="00BD5319">
        <w:rPr>
          <w:rFonts w:eastAsia="Calibri" w:cs="Times New Roman"/>
          <w:b/>
          <w:lang w:eastAsia="cs-CZ"/>
        </w:rPr>
        <w:t>:</w:t>
      </w:r>
    </w:p>
    <w:p w:rsidR="004A5D94" w:rsidRPr="006145BB" w:rsidRDefault="004A5D94" w:rsidP="004A5D94">
      <w:pPr>
        <w:spacing w:after="0" w:line="240" w:lineRule="auto"/>
        <w:rPr>
          <w:u w:val="single"/>
        </w:rPr>
      </w:pPr>
      <w:r w:rsidRPr="006145BB">
        <w:rPr>
          <w:u w:val="single"/>
        </w:rPr>
        <w:t>PS 05-14-08 Žst. Tetčice, informační zařízení</w:t>
      </w:r>
    </w:p>
    <w:p w:rsidR="004A5D94" w:rsidRDefault="004A5D94" w:rsidP="004A5D94">
      <w:pPr>
        <w:spacing w:after="0" w:line="240" w:lineRule="auto"/>
      </w:pPr>
      <w:r w:rsidRPr="004A5D94">
        <w:t>Dle našeho názoru mají být u položky č. 50  3 kusy, protože budou dodávány 3 monitory (viz položka č. 27).</w:t>
      </w:r>
    </w:p>
    <w:p w:rsidR="006145BB" w:rsidRPr="004A5D94" w:rsidRDefault="006145BB" w:rsidP="004A5D94">
      <w:pPr>
        <w:spacing w:after="0" w:line="240" w:lineRule="auto"/>
      </w:pP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992"/>
        <w:gridCol w:w="4820"/>
        <w:gridCol w:w="1240"/>
        <w:gridCol w:w="961"/>
      </w:tblGrid>
      <w:tr w:rsidR="004A5D94" w:rsidTr="006145BB">
        <w:trPr>
          <w:trHeight w:val="25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R75L3E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5D94" w:rsidRDefault="004A5D9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SW modul INISSbrowser - odjezdy/příjezdy vlaků na inf. monitoru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1,000</w:t>
            </w:r>
          </w:p>
        </w:tc>
      </w:tr>
      <w:tr w:rsidR="004A5D94" w:rsidTr="006145BB">
        <w:trPr>
          <w:trHeight w:val="25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75L3B3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5D94" w:rsidRDefault="004A5D9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MONITORIS LCD PŘES 40" PRO PROVOZ 24/7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3,000</w:t>
            </w:r>
          </w:p>
        </w:tc>
      </w:tr>
    </w:tbl>
    <w:p w:rsidR="004A5D94" w:rsidRPr="004A5D94" w:rsidRDefault="004A5D94" w:rsidP="004A5D94">
      <w:pPr>
        <w:spacing w:after="0" w:line="240" w:lineRule="auto"/>
      </w:pPr>
      <w:r w:rsidRPr="004A5D94">
        <w:t>Žádáme zadavatele o prověření a případnou opravu výkazu výměr.</w:t>
      </w:r>
    </w:p>
    <w:p w:rsidR="004A5D94" w:rsidRDefault="004A5D94" w:rsidP="004A5D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F0037" w:rsidRDefault="00FF0037" w:rsidP="004A5D94">
      <w:pPr>
        <w:spacing w:after="0" w:line="240" w:lineRule="auto"/>
        <w:jc w:val="both"/>
        <w:rPr>
          <w:b/>
          <w:bCs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6355F4" w:rsidRPr="00D8735D">
        <w:rPr>
          <w:rFonts w:eastAsia="Calibri" w:cs="Times New Roman"/>
          <w:i/>
          <w:lang w:eastAsia="cs-CZ"/>
        </w:rPr>
        <w:t xml:space="preserve">Výkaz výměr je opraven v pol.č. 50 (R75L3E) </w:t>
      </w:r>
      <w:r w:rsidR="001B1E66" w:rsidRPr="00D8735D">
        <w:rPr>
          <w:rFonts w:eastAsia="Calibri" w:cs="Times New Roman"/>
          <w:i/>
          <w:lang w:eastAsia="cs-CZ"/>
        </w:rPr>
        <w:t>změna množství na</w:t>
      </w:r>
      <w:r w:rsidR="006355F4" w:rsidRPr="00D8735D">
        <w:rPr>
          <w:rFonts w:eastAsia="Calibri" w:cs="Times New Roman"/>
          <w:i/>
          <w:lang w:eastAsia="cs-CZ"/>
        </w:rPr>
        <w:t xml:space="preserve"> 3 ks. </w:t>
      </w:r>
      <w:r w:rsidR="001B1E66" w:rsidRPr="00D8735D">
        <w:rPr>
          <w:rFonts w:eastAsia="Calibri" w:cs="Times New Roman"/>
          <w:i/>
          <w:lang w:eastAsia="cs-CZ"/>
        </w:rPr>
        <w:t>Viz příloha.</w:t>
      </w:r>
    </w:p>
    <w:p w:rsidR="005D75F2" w:rsidRDefault="005D75F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D75F2" w:rsidRDefault="005D75F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A5D94" w:rsidRPr="00BD5319" w:rsidRDefault="004A5D94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296</w:t>
      </w:r>
      <w:r w:rsidRPr="00BD5319">
        <w:rPr>
          <w:rFonts w:eastAsia="Calibri" w:cs="Times New Roman"/>
          <w:b/>
          <w:lang w:eastAsia="cs-CZ"/>
        </w:rPr>
        <w:t>:</w:t>
      </w:r>
    </w:p>
    <w:p w:rsidR="004A5D94" w:rsidRPr="006145BB" w:rsidRDefault="004A5D94" w:rsidP="004A5D94">
      <w:pPr>
        <w:spacing w:after="0" w:line="240" w:lineRule="auto"/>
        <w:rPr>
          <w:u w:val="single"/>
        </w:rPr>
      </w:pPr>
      <w:r w:rsidRPr="006145BB">
        <w:rPr>
          <w:u w:val="single"/>
        </w:rPr>
        <w:t>PS 07-14-08 Žst. Zastávka u Brna, informační zařízení</w:t>
      </w:r>
    </w:p>
    <w:p w:rsidR="004A5D94" w:rsidRDefault="004A5D94" w:rsidP="004A5D94">
      <w:pPr>
        <w:spacing w:after="0" w:line="240" w:lineRule="auto"/>
      </w:pPr>
      <w:r w:rsidRPr="004A5D94">
        <w:t xml:space="preserve">Dle našeho názoru mají být u položky č. 29 2 kusy, jak je nakresleno ve schématu informačního zařízení. </w:t>
      </w:r>
    </w:p>
    <w:p w:rsidR="006145BB" w:rsidRPr="004A5D94" w:rsidRDefault="006145BB" w:rsidP="004A5D94">
      <w:pPr>
        <w:spacing w:after="0" w:line="240" w:lineRule="auto"/>
      </w:pP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992"/>
        <w:gridCol w:w="4820"/>
        <w:gridCol w:w="1240"/>
        <w:gridCol w:w="961"/>
      </w:tblGrid>
      <w:tr w:rsidR="004A5D94" w:rsidTr="006145BB">
        <w:trPr>
          <w:trHeight w:val="51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75L3A8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5D94" w:rsidRDefault="004A5D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INFORMAČNÍ PRVEK, SLOUP PRO DVĚ INFORMAČNÍ TABULE SE ZASTŘEŠENÍM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5D94" w:rsidRDefault="004A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</w:tbl>
    <w:p w:rsidR="004A5D94" w:rsidRPr="004A5D94" w:rsidRDefault="004A5D94" w:rsidP="004A5D94">
      <w:pPr>
        <w:spacing w:after="0" w:line="240" w:lineRule="auto"/>
      </w:pPr>
      <w:r w:rsidRPr="004A5D94">
        <w:t>Žádáme zadavatele o prověření a případnou opravu výkazu výměr. Jestliže zadavatel bude měnit množství dodávky, měl by změnit i množství u montáže (viz položka č. 30).</w:t>
      </w:r>
    </w:p>
    <w:p w:rsidR="004A5D94" w:rsidRDefault="004A5D94" w:rsidP="004A5D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355F4" w:rsidRPr="00D8735D" w:rsidRDefault="004A5D94" w:rsidP="00D8735D">
      <w:pPr>
        <w:spacing w:after="0"/>
        <w:jc w:val="both"/>
        <w:rPr>
          <w:i/>
          <w:iCs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6355F4" w:rsidRPr="00D8735D">
        <w:rPr>
          <w:i/>
          <w:iCs/>
          <w:lang w:eastAsia="cs-CZ"/>
        </w:rPr>
        <w:t xml:space="preserve">Počet 1 ks u položky č. 29 je správný. </w:t>
      </w:r>
    </w:p>
    <w:p w:rsidR="006355F4" w:rsidRPr="001B1E66" w:rsidRDefault="006355F4" w:rsidP="00D8735D">
      <w:pPr>
        <w:spacing w:after="0"/>
        <w:jc w:val="both"/>
        <w:rPr>
          <w:iCs/>
          <w:color w:val="0070C0"/>
          <w:lang w:eastAsia="cs-CZ"/>
        </w:rPr>
      </w:pPr>
      <w:r w:rsidRPr="00D8735D">
        <w:rPr>
          <w:i/>
          <w:iCs/>
          <w:lang w:eastAsia="cs-CZ"/>
        </w:rPr>
        <w:lastRenderedPageBreak/>
        <w:t>Na ostrovním nástupišti jsou umístěny dvě dvojice nástupištních tabulí (NT3 a NT4, NT5 a NT6). Položka č. 29 slouží pro zavěšení dvojice nástupištních tabulí NT5 a NT6. Zbylá dvojice nástupištních tabulí NT3 a NT4 je zavěšena na konstrukci přístřešku pro cestující</w:t>
      </w:r>
      <w:r w:rsidRPr="001B1E66">
        <w:rPr>
          <w:iCs/>
          <w:color w:val="0070C0"/>
          <w:lang w:eastAsia="cs-CZ"/>
        </w:rPr>
        <w:t xml:space="preserve">. </w:t>
      </w:r>
    </w:p>
    <w:p w:rsidR="004A5D94" w:rsidRDefault="004A5D94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96364" w:rsidRPr="00BD5319" w:rsidRDefault="00396364" w:rsidP="0039636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297</w:t>
      </w:r>
      <w:r w:rsidRPr="00BD5319">
        <w:rPr>
          <w:rFonts w:eastAsia="Calibri" w:cs="Times New Roman"/>
          <w:b/>
          <w:lang w:eastAsia="cs-CZ"/>
        </w:rPr>
        <w:t>:</w:t>
      </w:r>
    </w:p>
    <w:p w:rsidR="00396364" w:rsidRPr="00F2065D" w:rsidRDefault="00396364" w:rsidP="00396364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F2065D">
        <w:rPr>
          <w:rFonts w:cs="Tahoma"/>
          <w:color w:val="000000"/>
          <w:u w:val="single"/>
          <w:shd w:val="clear" w:color="auto" w:fill="FFFFFF"/>
        </w:rPr>
        <w:t>SO 07-16-01 Žst. Zastávka u Brna, železniční spodek</w:t>
      </w:r>
      <w:r w:rsidRPr="00F2065D">
        <w:rPr>
          <w:rFonts w:cs="Tahoma"/>
          <w:color w:val="000000"/>
        </w:rPr>
        <w:br/>
      </w:r>
      <w:r w:rsidRPr="00F2065D">
        <w:rPr>
          <w:rFonts w:cs="Tahoma"/>
          <w:color w:val="000000"/>
          <w:shd w:val="clear" w:color="auto" w:fill="FFFFFF"/>
        </w:rPr>
        <w:t>V poskytnutých odpovědích na dotaz č.186 provedl zadavatel úpravu výpočtu položky č. 54 POPLATKY ZA LIKVIDACI ODPADŮ NEKONTAMINOVANÝCH - 17 05 04 VYTĚŽENÉ ZEMINY A HORNINY - I. TŘÍDA TĚŽITELNOSTI VČETNĚ DOPRAVY celkové množství 20.886T, kdy podle přílohy č. D.2.1.2.6.02.2 Výpočet kubatur žel. Spodek (strana výpočet množství odpadů) zařadil do výměry položku zemina ostatní čistá na skládku S-OO (72 %) 18.797T a zemina ostatní škvára na skládku S-OO1, S-OO3 (8 %) 2.089T. Což je dle názoru uchazeče však v rozporu s Dokumentem č. B.6.1. Vliv stavby na životní prostředí části C) ODPADOVÉ HOSPODÁŘSTVÍ, kde je v tabulce č.16 zemina ostatní škvára na skládku S-OO1, S-OO3 (8 %) 2.089T zařazena pod KÓD 17 05 99. Dle tohoto dokumentu má být s touto zeminou 17 05 99 nakládáno jako s odpadem, který musí být uložen na skládku S-001 a S-003, tzn. nemůže být ukládán na povrch skládky . Tim že zadavatel zařadil do položky č.54 i zeminu pod kódem 17 05 99 je tedy nutné celou tuto položku odvést na řízenou skládku, což je v rozporu s Dokumentem č. B.6.1. Vliv stavby na životní prostředí části C) ODPADOVÉ HOSPODÁŘSTVÍ, kde je v souladu se zákonem č. 185/2001 Sb., o odpadech (nově 541/2020 Sb. Zákona o odpadech) uvedeno: ,, Původce má povinnost při své činnosti nebo v rozsahu své působnosti předcházet vzniku odpadů a omezovat jejich množství“ .</w:t>
      </w:r>
      <w:r w:rsidRPr="00F2065D">
        <w:rPr>
          <w:rFonts w:cs="Tahoma"/>
          <w:color w:val="000000"/>
        </w:rPr>
        <w:br/>
      </w:r>
      <w:r w:rsidRPr="00F2065D">
        <w:rPr>
          <w:rFonts w:cs="Tahoma"/>
          <w:color w:val="000000"/>
          <w:shd w:val="clear" w:color="auto" w:fill="FFFFFF"/>
        </w:rPr>
        <w:t>Dle našeho názoru by měl zadavatel v rámci dodržení zákonných pravidel vyčlenit tuto zeminu ostatní škvára na skládku S-OO1, S-OO3 (8 %) 2.089T zařazenou pod KÓD 17 05 99 do zvláštní položky a tím by tak bylo možné zbývající část zemin 17 05 04 uložit na povrch terénu/skládek bez omezení?</w:t>
      </w:r>
      <w:r w:rsidRPr="00F2065D">
        <w:rPr>
          <w:rFonts w:cs="Tahoma"/>
          <w:color w:val="000000"/>
        </w:rPr>
        <w:br/>
      </w:r>
      <w:r w:rsidRPr="00F2065D">
        <w:rPr>
          <w:rFonts w:cs="Tahoma"/>
          <w:color w:val="000000"/>
          <w:shd w:val="clear" w:color="auto" w:fill="FFFFFF"/>
        </w:rPr>
        <w:t>Provede zadavatel takovou to úpravu, aby byl dodržen Dokument č. B.6.1. Vliv stavby na životní prostředí části C) ODPADOVÉ HOSPODÁŘSTVÍ (zákon č. 185/2001 Sb., o odpadech, nově 541/2020 Sb. Zákona o odpadech)?</w:t>
      </w:r>
    </w:p>
    <w:p w:rsidR="00396364" w:rsidRDefault="00396364" w:rsidP="0039636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A0B30" w:rsidRPr="00D8735D" w:rsidRDefault="00396364" w:rsidP="00D8735D">
      <w:pPr>
        <w:spacing w:after="0"/>
        <w:jc w:val="both"/>
        <w:rPr>
          <w:i/>
          <w:iCs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BA0B30" w:rsidRPr="00D8735D">
        <w:rPr>
          <w:i/>
          <w:iCs/>
          <w:lang w:eastAsia="cs-CZ"/>
        </w:rPr>
        <w:t>Dle doporučení ze závěrečné zprávy o kontrolním vzorkování odpadů (část dokumentace B.1.5)  bylo navrženo zatřídění zemin ze železničního spodku takto:</w:t>
      </w:r>
    </w:p>
    <w:p w:rsidR="00BA0B30" w:rsidRPr="00D8735D" w:rsidRDefault="00BA0B30" w:rsidP="00D8735D">
      <w:pPr>
        <w:pStyle w:val="Odstavecseseznamem"/>
        <w:numPr>
          <w:ilvl w:val="0"/>
          <w:numId w:val="10"/>
        </w:numPr>
        <w:spacing w:after="0"/>
        <w:ind w:left="284" w:hanging="284"/>
        <w:jc w:val="both"/>
        <w:rPr>
          <w:i/>
          <w:iCs/>
          <w:lang w:eastAsia="cs-CZ"/>
        </w:rPr>
      </w:pPr>
      <w:r w:rsidRPr="00D8735D">
        <w:rPr>
          <w:i/>
          <w:iCs/>
          <w:lang w:eastAsia="cs-CZ"/>
        </w:rPr>
        <w:t>17 05 04, kat. O: Zemina a kamení, možnost uložení na skládce S-OO1 nebo S-OO3</w:t>
      </w:r>
    </w:p>
    <w:p w:rsidR="00BA0B30" w:rsidRPr="00D8735D" w:rsidRDefault="00BA0B30" w:rsidP="00D8735D">
      <w:pPr>
        <w:pStyle w:val="Odstavecseseznamem"/>
        <w:numPr>
          <w:ilvl w:val="0"/>
          <w:numId w:val="10"/>
        </w:numPr>
        <w:spacing w:after="0"/>
        <w:ind w:left="284" w:hanging="284"/>
        <w:jc w:val="both"/>
        <w:rPr>
          <w:i/>
          <w:iCs/>
          <w:lang w:eastAsia="cs-CZ"/>
        </w:rPr>
      </w:pPr>
      <w:r w:rsidRPr="00D8735D">
        <w:rPr>
          <w:i/>
          <w:iCs/>
          <w:lang w:eastAsia="cs-CZ"/>
        </w:rPr>
        <w:t>17 05 99, kat. O: Zemina a kamení s příměsí strusky nebo škváry, možnost uložení na skládce S-OO1 nebo S-OO3</w:t>
      </w:r>
    </w:p>
    <w:p w:rsidR="00BA0B30" w:rsidRPr="00D8735D" w:rsidRDefault="00BA0B30" w:rsidP="00D8735D">
      <w:pPr>
        <w:spacing w:after="0"/>
        <w:jc w:val="both"/>
        <w:rPr>
          <w:i/>
          <w:iCs/>
          <w:lang w:eastAsia="cs-CZ"/>
        </w:rPr>
      </w:pPr>
      <w:r w:rsidRPr="00D8735D">
        <w:rPr>
          <w:i/>
          <w:iCs/>
          <w:lang w:eastAsia="cs-CZ"/>
        </w:rPr>
        <w:t>Vzhledem k tomu, že způsob likvidace je stejný (skládka S-OO1 nebo S-OO3) byla pro obě kategorie v rozpočtu použita jedna položka.</w:t>
      </w:r>
    </w:p>
    <w:p w:rsidR="00BA0B30" w:rsidRPr="00D8735D" w:rsidRDefault="00BA0B30" w:rsidP="00D8735D">
      <w:pPr>
        <w:spacing w:after="0"/>
        <w:jc w:val="both"/>
        <w:rPr>
          <w:i/>
          <w:iCs/>
          <w:lang w:eastAsia="cs-CZ"/>
        </w:rPr>
      </w:pPr>
      <w:r w:rsidRPr="00D8735D">
        <w:rPr>
          <w:i/>
          <w:iCs/>
          <w:lang w:eastAsia="cs-CZ"/>
        </w:rPr>
        <w:t xml:space="preserve">Za konečné zatřídění odpadu na skládky je zodpovědný zhotovitel stavby, a proto pokud část vytěžených zemin vyhoví k uložení na povrch terénu, je možné po doložení příslušných rozborů se zeminou takto nakládat. </w:t>
      </w:r>
    </w:p>
    <w:p w:rsidR="001B1E66" w:rsidRPr="00D8735D" w:rsidRDefault="001B1E66" w:rsidP="00D8735D">
      <w:pPr>
        <w:spacing w:after="0"/>
        <w:jc w:val="both"/>
        <w:rPr>
          <w:i/>
          <w:iCs/>
          <w:lang w:eastAsia="cs-CZ"/>
        </w:rPr>
      </w:pPr>
      <w:r w:rsidRPr="00D8735D">
        <w:rPr>
          <w:i/>
          <w:iCs/>
          <w:lang w:eastAsia="cs-CZ"/>
        </w:rPr>
        <w:t>Viz příloha.</w:t>
      </w:r>
    </w:p>
    <w:p w:rsidR="00396364" w:rsidRDefault="00396364" w:rsidP="00BA0B30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:rsidR="00D8735D" w:rsidRDefault="00D8735D" w:rsidP="00BA0B30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:rsidR="00396364" w:rsidRPr="00BD5319" w:rsidRDefault="00396364" w:rsidP="0039636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298</w:t>
      </w:r>
      <w:r w:rsidRPr="00BD5319">
        <w:rPr>
          <w:rFonts w:eastAsia="Calibri" w:cs="Times New Roman"/>
          <w:b/>
          <w:lang w:eastAsia="cs-CZ"/>
        </w:rPr>
        <w:t>:</w:t>
      </w:r>
    </w:p>
    <w:p w:rsidR="00396364" w:rsidRPr="00F2065D" w:rsidRDefault="00396364" w:rsidP="00396364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F2065D">
        <w:rPr>
          <w:rFonts w:cs="Tahoma"/>
          <w:color w:val="000000"/>
          <w:u w:val="single"/>
          <w:shd w:val="clear" w:color="auto" w:fill="FFFFFF"/>
        </w:rPr>
        <w:t>SO 04-18-02.1 Účelová komunikace Dvorek, most přes Bobravu č.2</w:t>
      </w:r>
      <w:r w:rsidRPr="00F2065D">
        <w:rPr>
          <w:rFonts w:cs="Tahoma"/>
          <w:color w:val="000000"/>
          <w:shd w:val="clear" w:color="auto" w:fill="FFFFFF"/>
        </w:rPr>
        <w:br/>
        <w:t>V poskytnutých odpovědích na dotaz č.273 provedl zadavatel doplnění položky č. 46 ŠTĚTOVÉ STĚNY BERANĚNÉ Z KOVOVÝCH DÍLCŮ TRVALÉ (HMOTNOST) o výměře 99,371 T a současně upravil výměru i položky č. 12 ZÁPOROVÉ PAŽENÍ Z KOVU TRVALÉ na 10,4T. Jako přílohu dodatečných informaci dále doplnil i přílohu 2.5. Výkopový plán.pdf. Kde je uvedena tabulka s výpočtem hmotnosti štětových stěn a zápor. Při porovnání kontrole tabulky Zápor nacházíme rozpor ve vypočteném množství a mezi zakresleným stavem. Ve výkresu je naznačeno 13ks x 12m + 12ks x 10m = 276m HEB 160 (42,60kg/m)= 11.757,6kg = 11,758T. Prověří zadavatel tento rozpor?</w:t>
      </w:r>
      <w:r w:rsidRPr="00F2065D">
        <w:rPr>
          <w:rFonts w:cs="Tahoma"/>
          <w:color w:val="000000"/>
          <w:shd w:val="clear" w:color="auto" w:fill="FFFFFF"/>
        </w:rPr>
        <w:br/>
        <w:t>A dále v následující tabulce v příloze 2.5. je proveden výpočet pro hmotnost štětové stěny. Zde je vypočteno množství 51,626T. Při kontrole množství u položky č.46 je však uvedeno množství 99,371T. Toto chybné množství vychází z výpočtu uvedeného v popisu položky, kde je ke štětovým stěnám z nějakého neznámého důvodu přičtena hmotnost zápor HEB 160 a následně je celý výsledek vynásoben 1,8km. Což dle našeho názoru je samozřejmě chybné. Může zadavatel opravit výpočet položky č.46?</w:t>
      </w:r>
    </w:p>
    <w:p w:rsidR="00396364" w:rsidRDefault="00396364" w:rsidP="0039636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96364" w:rsidRPr="00D8735D" w:rsidRDefault="00396364" w:rsidP="00D8735D">
      <w:pPr>
        <w:spacing w:after="0" w:line="240" w:lineRule="auto"/>
        <w:jc w:val="both"/>
        <w:rPr>
          <w:rFonts w:eastAsia="Times New Roman" w:cs="Times New Roman"/>
          <w:b/>
          <w:i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3D54A1" w:rsidRPr="00D8735D">
        <w:rPr>
          <w:rFonts w:eastAsia="Calibri" w:cs="Times New Roman"/>
          <w:i/>
          <w:lang w:eastAsia="cs-CZ"/>
        </w:rPr>
        <w:t>V položce č.</w:t>
      </w:r>
      <w:r w:rsidR="001B1E66" w:rsidRPr="00D8735D">
        <w:rPr>
          <w:rFonts w:eastAsia="Calibri" w:cs="Times New Roman"/>
          <w:i/>
          <w:lang w:eastAsia="cs-CZ"/>
        </w:rPr>
        <w:t xml:space="preserve"> </w:t>
      </w:r>
      <w:r w:rsidR="003D54A1" w:rsidRPr="00D8735D">
        <w:rPr>
          <w:rFonts w:eastAsia="Calibri" w:cs="Times New Roman"/>
          <w:i/>
          <w:lang w:eastAsia="cs-CZ"/>
        </w:rPr>
        <w:t>12 ZÁPOROVÉ PAŽENÍ Z KOVU TRVALÉ bylo upravené množství a v položce č.</w:t>
      </w:r>
      <w:r w:rsidR="001B1E66" w:rsidRPr="00D8735D">
        <w:rPr>
          <w:rFonts w:eastAsia="Calibri" w:cs="Times New Roman"/>
          <w:i/>
          <w:lang w:eastAsia="cs-CZ"/>
        </w:rPr>
        <w:t xml:space="preserve"> </w:t>
      </w:r>
      <w:r w:rsidR="003D54A1" w:rsidRPr="00D8735D">
        <w:rPr>
          <w:rFonts w:eastAsia="Calibri" w:cs="Times New Roman"/>
          <w:i/>
          <w:lang w:eastAsia="cs-CZ"/>
        </w:rPr>
        <w:t>46 ŠTĚTOVÉ STĚNY BERANĚNÉ Z KOVOVÝCH DÍLCŮ TRVALÉ (HMOTNOST) došlo ke změně v rám</w:t>
      </w:r>
      <w:r w:rsidR="009767CA" w:rsidRPr="00D8735D">
        <w:rPr>
          <w:rFonts w:eastAsia="Calibri" w:cs="Times New Roman"/>
          <w:i/>
          <w:lang w:eastAsia="cs-CZ"/>
        </w:rPr>
        <w:t>ci výpočetního vzorce a následně</w:t>
      </w:r>
      <w:r w:rsidR="00DA356F" w:rsidRPr="00D8735D">
        <w:rPr>
          <w:rFonts w:eastAsia="Calibri" w:cs="Times New Roman"/>
          <w:i/>
          <w:lang w:eastAsia="cs-CZ"/>
        </w:rPr>
        <w:t xml:space="preserve"> i množství. Byly</w:t>
      </w:r>
      <w:r w:rsidR="003D54A1" w:rsidRPr="00D8735D">
        <w:rPr>
          <w:rFonts w:eastAsia="Calibri" w:cs="Times New Roman"/>
          <w:i/>
          <w:lang w:eastAsia="cs-CZ"/>
        </w:rPr>
        <w:t xml:space="preserve"> zde zahrnuté i rozpěry a převá</w:t>
      </w:r>
      <w:r w:rsidR="001B1E66" w:rsidRPr="00D8735D">
        <w:rPr>
          <w:rFonts w:eastAsia="Calibri" w:cs="Times New Roman"/>
          <w:i/>
          <w:lang w:eastAsia="cs-CZ"/>
        </w:rPr>
        <w:t>z</w:t>
      </w:r>
      <w:r w:rsidR="003D54A1" w:rsidRPr="00D8735D">
        <w:rPr>
          <w:rFonts w:eastAsia="Calibri" w:cs="Times New Roman"/>
          <w:i/>
          <w:lang w:eastAsia="cs-CZ"/>
        </w:rPr>
        <w:t>ky, které budou použity v rámci zhotovení těsnících stěn. Změny byly doplněny do výkresové dokumentace a to do přílohy č. 2.5 Výkopový plán</w:t>
      </w:r>
      <w:r w:rsidR="001B1E66" w:rsidRPr="00D8735D">
        <w:rPr>
          <w:rFonts w:eastAsia="Calibri" w:cs="Times New Roman"/>
          <w:i/>
          <w:lang w:eastAsia="cs-CZ"/>
        </w:rPr>
        <w:t xml:space="preserve">. Viz příloha </w:t>
      </w:r>
      <w:r w:rsidR="00083001" w:rsidRPr="00D8735D">
        <w:rPr>
          <w:rFonts w:eastAsia="Times New Roman" w:cs="Times New Roman"/>
          <w:i/>
          <w:lang w:eastAsia="cs-CZ"/>
        </w:rPr>
        <w:t>2.5 Výkopový plán.pdf</w:t>
      </w:r>
      <w:r w:rsidR="001B1E66" w:rsidRPr="00D8735D">
        <w:rPr>
          <w:rFonts w:eastAsia="Times New Roman" w:cs="Times New Roman"/>
          <w:i/>
          <w:lang w:eastAsia="cs-CZ"/>
        </w:rPr>
        <w:t>.</w:t>
      </w:r>
    </w:p>
    <w:p w:rsidR="00396364" w:rsidRPr="005907E9" w:rsidRDefault="00396364" w:rsidP="00396364">
      <w:pPr>
        <w:spacing w:after="0" w:line="240" w:lineRule="auto"/>
        <w:rPr>
          <w:rFonts w:eastAsia="Calibri" w:cs="Times New Roman"/>
          <w:b/>
          <w:lang w:eastAsia="cs-CZ"/>
        </w:rPr>
      </w:pPr>
      <w:r w:rsidRPr="005907E9">
        <w:rPr>
          <w:rFonts w:eastAsia="Calibri" w:cs="Times New Roman"/>
          <w:b/>
          <w:lang w:eastAsia="cs-CZ"/>
        </w:rPr>
        <w:t>Dotaz č. 299:</w:t>
      </w:r>
    </w:p>
    <w:p w:rsidR="00396364" w:rsidRPr="005907E9" w:rsidRDefault="00396364" w:rsidP="00396364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5907E9">
        <w:rPr>
          <w:rFonts w:cs="Tahoma"/>
          <w:color w:val="000000"/>
          <w:u w:val="single"/>
          <w:shd w:val="clear" w:color="auto" w:fill="FFFFFF"/>
        </w:rPr>
        <w:t>SO 04-18-02.1 Účelová komunikace Dvorek, most přes Bobravu č.2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souvislost s odpovědí na dotaz č.273 kdy byly doplněny těsnící štětové stěny, by podle našeho názoru měla být upravena i položka č. 13 VÝDŘEVA ZÁPOROVÉHO PAŽENÍ DOČASNÁ (PLOCHA), kde je uvažováno s výškou výdřevy 6m. Což po doplnění štětových stěn do výkopu nebude dle přiloženého výkresu (příloha č. 2.5. Výkopový plán.pdf.) této výšky dosaženo vzhledem k naznačenému odskoku u těchto záporových stěn. Může zadavatel prověřit naši domněnku a případně položku č.13 upravit?</w:t>
      </w:r>
    </w:p>
    <w:p w:rsidR="00396364" w:rsidRPr="005907E9" w:rsidRDefault="00396364" w:rsidP="0039636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96364" w:rsidRPr="005907E9" w:rsidRDefault="00396364" w:rsidP="00396364">
      <w:pPr>
        <w:spacing w:after="0" w:line="240" w:lineRule="auto"/>
        <w:jc w:val="both"/>
        <w:rPr>
          <w:b/>
          <w:bCs/>
          <w:color w:val="FF0000"/>
          <w:lang w:eastAsia="cs-CZ"/>
        </w:rPr>
      </w:pPr>
      <w:r w:rsidRPr="005907E9">
        <w:rPr>
          <w:rFonts w:eastAsia="Calibri" w:cs="Times New Roman"/>
          <w:b/>
          <w:lang w:eastAsia="cs-CZ"/>
        </w:rPr>
        <w:t xml:space="preserve">Odpověď: </w:t>
      </w:r>
      <w:r w:rsidRPr="005907E9">
        <w:rPr>
          <w:rFonts w:eastAsia="Calibri" w:cs="Times New Roman"/>
          <w:b/>
          <w:lang w:eastAsia="cs-CZ"/>
        </w:rPr>
        <w:br/>
      </w:r>
      <w:r w:rsidR="003D54A1" w:rsidRPr="00D8735D">
        <w:rPr>
          <w:rFonts w:eastAsia="Calibri" w:cs="Times New Roman"/>
          <w:i/>
          <w:lang w:eastAsia="cs-CZ"/>
        </w:rPr>
        <w:t>V rámci položky č.</w:t>
      </w:r>
      <w:r w:rsidR="001B1E66" w:rsidRPr="00D8735D">
        <w:rPr>
          <w:rFonts w:eastAsia="Calibri" w:cs="Times New Roman"/>
          <w:i/>
          <w:lang w:eastAsia="cs-CZ"/>
        </w:rPr>
        <w:t xml:space="preserve"> </w:t>
      </w:r>
      <w:r w:rsidR="003D54A1" w:rsidRPr="00D8735D">
        <w:rPr>
          <w:rFonts w:eastAsia="Calibri" w:cs="Times New Roman"/>
          <w:i/>
          <w:lang w:eastAsia="cs-CZ"/>
        </w:rPr>
        <w:t>13 VÝDŘEVA ZÁPOROVÉHO PAŽENÍ DOČASNÁ (PLOCHA) byla upravená výška výdřevy na hodnotu 3,0</w:t>
      </w:r>
      <w:r w:rsidR="001B1E66" w:rsidRPr="00D8735D">
        <w:rPr>
          <w:rFonts w:eastAsia="Calibri" w:cs="Times New Roman"/>
          <w:i/>
          <w:lang w:eastAsia="cs-CZ"/>
        </w:rPr>
        <w:t xml:space="preserve"> </w:t>
      </w:r>
      <w:r w:rsidR="003D54A1" w:rsidRPr="00D8735D">
        <w:rPr>
          <w:rFonts w:eastAsia="Calibri" w:cs="Times New Roman"/>
          <w:i/>
          <w:lang w:eastAsia="cs-CZ"/>
        </w:rPr>
        <w:t>m.</w:t>
      </w:r>
      <w:r w:rsidR="001B1E66" w:rsidRPr="00D8735D">
        <w:rPr>
          <w:rFonts w:eastAsia="Calibri" w:cs="Times New Roman"/>
          <w:i/>
          <w:lang w:eastAsia="cs-CZ"/>
        </w:rPr>
        <w:t xml:space="preserve"> Viz příloha.</w:t>
      </w:r>
    </w:p>
    <w:p w:rsidR="00396364" w:rsidRPr="005907E9" w:rsidRDefault="00396364" w:rsidP="0039636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96364" w:rsidRPr="005907E9" w:rsidRDefault="00396364" w:rsidP="0039636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96364" w:rsidRPr="005907E9" w:rsidRDefault="00396364" w:rsidP="00396364">
      <w:pPr>
        <w:spacing w:after="0" w:line="240" w:lineRule="auto"/>
        <w:rPr>
          <w:rFonts w:eastAsia="Calibri" w:cs="Times New Roman"/>
          <w:b/>
          <w:lang w:eastAsia="cs-CZ"/>
        </w:rPr>
      </w:pPr>
      <w:r w:rsidRPr="005907E9">
        <w:rPr>
          <w:rFonts w:eastAsia="Calibri" w:cs="Times New Roman"/>
          <w:b/>
          <w:lang w:eastAsia="cs-CZ"/>
        </w:rPr>
        <w:t>Dotaz č. 300:</w:t>
      </w:r>
    </w:p>
    <w:p w:rsidR="00396364" w:rsidRPr="005907E9" w:rsidRDefault="00396364" w:rsidP="00396364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5907E9">
        <w:rPr>
          <w:rFonts w:cs="Tahoma"/>
          <w:color w:val="000000"/>
          <w:u w:val="single"/>
          <w:shd w:val="clear" w:color="auto" w:fill="FFFFFF"/>
        </w:rPr>
        <w:t>SO 04-18-02.1 Účelová komunikace Dvorek, most přes Bobravu č.2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souvislost s odpovědí na dotaz č.273 kdy došlo u položky č. 15 VRTY PRO KOTVENÍ, INJEKTÁŽ A MIKROPILOTY NA POVRCHU TŘ. V D DO 300MM, kdy došlo k úpravě výpočtu celkové výměry se ptáme na pro co je uvažována ta druhá část výpočtu 6m *25 ks +5 m * 11=155,000 [A] m. Podle našeho názoru není vrt pro takový to průměr na stavbě další nutný? Může zadavatel vysvětlit na co počítá s 5m x 11 = 55m vrtů DO 300mm? Případně může zadavatel provést úpravu výměry?</w:t>
      </w:r>
    </w:p>
    <w:p w:rsidR="00396364" w:rsidRPr="005907E9" w:rsidRDefault="00396364" w:rsidP="0039636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96364" w:rsidRPr="00D8735D" w:rsidRDefault="00396364" w:rsidP="00396364">
      <w:pPr>
        <w:spacing w:after="0" w:line="240" w:lineRule="auto"/>
        <w:jc w:val="both"/>
        <w:rPr>
          <w:b/>
          <w:bCs/>
          <w:i/>
          <w:lang w:eastAsia="cs-CZ"/>
        </w:rPr>
      </w:pPr>
      <w:r w:rsidRPr="005907E9">
        <w:rPr>
          <w:rFonts w:eastAsia="Calibri" w:cs="Times New Roman"/>
          <w:b/>
          <w:lang w:eastAsia="cs-CZ"/>
        </w:rPr>
        <w:t xml:space="preserve">Odpověď: </w:t>
      </w:r>
      <w:r w:rsidRPr="005907E9">
        <w:rPr>
          <w:rFonts w:eastAsia="Calibri" w:cs="Times New Roman"/>
          <w:b/>
          <w:lang w:eastAsia="cs-CZ"/>
        </w:rPr>
        <w:br/>
      </w:r>
      <w:r w:rsidR="003D54A1" w:rsidRPr="00D8735D">
        <w:rPr>
          <w:rFonts w:eastAsia="Calibri" w:cs="Times New Roman"/>
          <w:i/>
          <w:lang w:eastAsia="cs-CZ"/>
        </w:rPr>
        <w:t>V rámci položky č.</w:t>
      </w:r>
      <w:r w:rsidR="001B1E66" w:rsidRPr="00D8735D">
        <w:rPr>
          <w:rFonts w:eastAsia="Calibri" w:cs="Times New Roman"/>
          <w:i/>
          <w:lang w:eastAsia="cs-CZ"/>
        </w:rPr>
        <w:t xml:space="preserve"> </w:t>
      </w:r>
      <w:r w:rsidR="003D54A1" w:rsidRPr="00D8735D">
        <w:rPr>
          <w:rFonts w:eastAsia="Calibri" w:cs="Times New Roman"/>
          <w:i/>
          <w:lang w:eastAsia="cs-CZ"/>
        </w:rPr>
        <w:t>15 VRTY PRO KOTVENÍ, INJEKTÁŽ A MIKROPILOTY NA POVRCHU TŘ. V D DO 300MM došlo k úpravě výpočetního vzorce a množství.</w:t>
      </w:r>
      <w:r w:rsidR="001B1E66" w:rsidRPr="00D8735D">
        <w:rPr>
          <w:rFonts w:eastAsia="Calibri" w:cs="Times New Roman"/>
          <w:i/>
          <w:lang w:eastAsia="cs-CZ"/>
        </w:rPr>
        <w:t xml:space="preserve"> Viz příloha.</w:t>
      </w:r>
    </w:p>
    <w:p w:rsidR="00396364" w:rsidRPr="003D54A1" w:rsidRDefault="00396364" w:rsidP="0039636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96364" w:rsidRPr="003D54A1" w:rsidRDefault="00396364" w:rsidP="0039636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96364" w:rsidRPr="005907E9" w:rsidRDefault="00396364" w:rsidP="00396364">
      <w:pPr>
        <w:spacing w:after="0" w:line="240" w:lineRule="auto"/>
        <w:rPr>
          <w:rFonts w:eastAsia="Calibri" w:cs="Times New Roman"/>
          <w:b/>
          <w:lang w:eastAsia="cs-CZ"/>
        </w:rPr>
      </w:pPr>
      <w:r w:rsidRPr="005907E9">
        <w:rPr>
          <w:rFonts w:eastAsia="Calibri" w:cs="Times New Roman"/>
          <w:b/>
          <w:lang w:eastAsia="cs-CZ"/>
        </w:rPr>
        <w:t>Dotaz č. 301:</w:t>
      </w:r>
    </w:p>
    <w:p w:rsidR="00396364" w:rsidRPr="005907E9" w:rsidRDefault="00396364" w:rsidP="00396364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5907E9">
        <w:rPr>
          <w:rFonts w:cs="Tahoma"/>
          <w:color w:val="000000"/>
          <w:u w:val="single"/>
          <w:shd w:val="clear" w:color="auto" w:fill="FFFFFF"/>
        </w:rPr>
        <w:t>SO 04-18-02.1 Účelová komunikace Dvorek, most přes Bobravu č.2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rozpočtu se nachází položka č.44 PODKLADNÍ A VÝPLŇOVÉ VRSTVY Z PROSTÉHO BETONU C30/37 o výměře 14,325m3 a s popisem beton pod dlažby 0,15*(47,5+48)=14,325 [A]. Dle našeho názoru se jedná o duplicitní položku s položkou č. 22 PODKLADNÍ A VÝPLŇOVÉ VRSTVY Z PROSTÉHO BETONU C25/30, kde je v popisu uvedeno pod základy 2*3,1*16,3*0,1=10,106 [A]; úpravy koryta, revizní chodník 1,25*19*2*0,1=4,750 [B]; opevnění svahů křídel 4*12*0,=0,000 [C]; zpev. krajnice 4*1,3*0,=0,000 [D]; podkladek drenáže 0,2*15,3*2,4*2=14,688 [E] ; A+B+c+d+e = 29,544 [F]. Navíc ve výkresech je uvedeno že má být dlažba usazena do Betonu C25/30. Může zadavatel prověřit naši domněnku a případně opravit rozpočet?</w:t>
      </w:r>
    </w:p>
    <w:p w:rsidR="00396364" w:rsidRPr="005907E9" w:rsidRDefault="00396364" w:rsidP="0039636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96364" w:rsidRPr="009767CA" w:rsidRDefault="00396364" w:rsidP="00396364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  <w:r w:rsidRPr="005907E9">
        <w:rPr>
          <w:rFonts w:eastAsia="Calibri" w:cs="Times New Roman"/>
          <w:b/>
          <w:lang w:eastAsia="cs-CZ"/>
        </w:rPr>
        <w:t xml:space="preserve">Odpověď: </w:t>
      </w:r>
      <w:r w:rsidRPr="005907E9">
        <w:rPr>
          <w:rFonts w:eastAsia="Calibri" w:cs="Times New Roman"/>
          <w:b/>
          <w:lang w:eastAsia="cs-CZ"/>
        </w:rPr>
        <w:br/>
      </w:r>
      <w:r w:rsidR="003D54A1" w:rsidRPr="00D8735D">
        <w:rPr>
          <w:rFonts w:eastAsia="Calibri" w:cs="Times New Roman"/>
          <w:i/>
          <w:lang w:eastAsia="cs-CZ"/>
        </w:rPr>
        <w:t>Položka č.</w:t>
      </w:r>
      <w:r w:rsidR="001B1E66" w:rsidRPr="00D8735D">
        <w:rPr>
          <w:rFonts w:eastAsia="Calibri" w:cs="Times New Roman"/>
          <w:i/>
          <w:lang w:eastAsia="cs-CZ"/>
        </w:rPr>
        <w:t xml:space="preserve"> </w:t>
      </w:r>
      <w:r w:rsidR="003D54A1" w:rsidRPr="00D8735D">
        <w:rPr>
          <w:rFonts w:eastAsia="Calibri" w:cs="Times New Roman"/>
          <w:i/>
          <w:lang w:eastAsia="cs-CZ"/>
        </w:rPr>
        <w:t>44 PODKLADNÍ A VÝPLŇOVÉ VRSTVY Z PROSTÉHO BETONU C30/37 byla z rozpočtu odstraněna.</w:t>
      </w:r>
      <w:r w:rsidR="001B1E66" w:rsidRPr="00D8735D">
        <w:rPr>
          <w:rFonts w:eastAsia="Calibri" w:cs="Times New Roman"/>
          <w:i/>
          <w:lang w:eastAsia="cs-CZ"/>
        </w:rPr>
        <w:t xml:space="preserve"> Viz příloha.</w:t>
      </w:r>
    </w:p>
    <w:p w:rsidR="00396364" w:rsidRDefault="00396364" w:rsidP="00396364">
      <w:pPr>
        <w:spacing w:after="0" w:line="240" w:lineRule="auto"/>
        <w:jc w:val="both"/>
        <w:rPr>
          <w:rFonts w:eastAsia="Calibri" w:cs="Times New Roman"/>
          <w:i/>
          <w:color w:val="0070C0"/>
          <w:lang w:eastAsia="cs-CZ"/>
        </w:rPr>
      </w:pPr>
    </w:p>
    <w:p w:rsidR="00D8735D" w:rsidRPr="005907E9" w:rsidRDefault="00D8735D" w:rsidP="00396364">
      <w:pPr>
        <w:spacing w:after="0" w:line="240" w:lineRule="auto"/>
        <w:jc w:val="both"/>
        <w:rPr>
          <w:rFonts w:eastAsia="Calibri" w:cs="Times New Roman"/>
          <w:i/>
          <w:color w:val="0070C0"/>
          <w:lang w:eastAsia="cs-CZ"/>
        </w:rPr>
      </w:pPr>
    </w:p>
    <w:p w:rsidR="002B0039" w:rsidRPr="005907E9" w:rsidRDefault="002B0039" w:rsidP="002B0039">
      <w:pPr>
        <w:spacing w:after="0" w:line="240" w:lineRule="auto"/>
        <w:rPr>
          <w:rFonts w:eastAsia="Calibri" w:cs="Times New Roman"/>
          <w:b/>
          <w:lang w:eastAsia="cs-CZ"/>
        </w:rPr>
      </w:pPr>
      <w:r w:rsidRPr="005907E9">
        <w:rPr>
          <w:rFonts w:eastAsia="Calibri" w:cs="Times New Roman"/>
          <w:b/>
          <w:lang w:eastAsia="cs-CZ"/>
        </w:rPr>
        <w:t>Dotaz č. 302:</w:t>
      </w:r>
    </w:p>
    <w:p w:rsidR="002B0039" w:rsidRPr="005907E9" w:rsidRDefault="002B0039" w:rsidP="002B0039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5907E9">
        <w:rPr>
          <w:rFonts w:cs="Tahoma"/>
          <w:color w:val="000000"/>
          <w:u w:val="single"/>
          <w:shd w:val="clear" w:color="auto" w:fill="FFFFFF"/>
        </w:rPr>
        <w:t>SO 05-17-02 Úprava přejezdu v km 6,441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rozpočtu se nachází položky č. 2 ODSTRANĚNÍ PODKLADŮ ZPEVNĚNÝCH PLOCH Z KAMENIVA NESTMELENÉHO – DOPRAVA a položka č.12 ODKOPÁVKY A PROKOPÁVKY OBECNÉ TŘ. II – DOPRAVA. Dle našeho názoru se jedná o duplicitní položky s položkou č. 55 POPLATKY ZA LIKVIDACI ODPADŮ NEKONTAMINOVANÝCH - 17 05 04 VYTĚŽENÉ ZEMINY A HORNINY - I. TŘÍDA TĚŽITELNOSTI VČETNĚ DOPRAVY.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Stejně tak i položky č. 4 ODSTRAN KRYTU ZPEVNĚNÝCH PLOCH S ASFALT POJIVEM VČET PODKLADU – DOPRAVA a pol. č. 10 FRÉZOVÁNÍ ZPEVNĚNÝCH PLOCH ASFALTOVÝCH – DOPRAVA jsou podle našeho názoru duplicitní s položkou č. 56 POPLATKY ZA LIKVIDACI ODPADŮ NEKONTAMINOVANÝCH - 17 03 02 VYBOURANÝ ASFALTOVÝ BETON BEZ DEHTU VČETNĚ DOPRAVY.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neposlední řadě i položky č. 6 ODSTRANĚNÍ KRYTU ZPEVNĚNÝCH PLOCH Z DLAŽDIC VČETNĚ PODKLADU – DOPRAVA a č.8 ODSTRANĚNÍ CHODNÍKOVÝCH A SILNIČNÍCH OBRUBNÍKŮ BETONOVÝCH – DOPRAVA s položkou č. 57 POPLATKY ZA LIKVIDACI ODPADŮ NEKONTAMINOVANÝCH - 17 01 01 BETON Z DEMOLIC OBJEKTŮ, ZÁKLADŮ TV, KŮLY A SLOUPY VČETNĚ DOPRAVY.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Může zadavatel prověřit naši domněnku a případně odstranit duplicitní položky z rozpočtu?</w:t>
      </w:r>
    </w:p>
    <w:p w:rsidR="001B1E66" w:rsidRPr="001B1E66" w:rsidRDefault="002B0039" w:rsidP="002B0039">
      <w:pPr>
        <w:spacing w:after="0" w:line="240" w:lineRule="auto"/>
        <w:jc w:val="both"/>
        <w:rPr>
          <w:bCs/>
          <w:color w:val="0070C0"/>
          <w:lang w:eastAsia="cs-CZ"/>
        </w:rPr>
      </w:pPr>
      <w:r w:rsidRPr="005907E9">
        <w:rPr>
          <w:rFonts w:eastAsia="Calibri" w:cs="Times New Roman"/>
          <w:b/>
          <w:lang w:eastAsia="cs-CZ"/>
        </w:rPr>
        <w:t xml:space="preserve">Odpověď: </w:t>
      </w:r>
      <w:r w:rsidRPr="005907E9">
        <w:rPr>
          <w:rFonts w:eastAsia="Calibri" w:cs="Times New Roman"/>
          <w:b/>
          <w:lang w:eastAsia="cs-CZ"/>
        </w:rPr>
        <w:br/>
      </w:r>
      <w:r w:rsidRPr="00D8735D">
        <w:rPr>
          <w:rFonts w:eastAsia="Calibri" w:cs="Times New Roman"/>
          <w:i/>
          <w:lang w:eastAsia="cs-CZ"/>
        </w:rPr>
        <w:t>Byly odstraněny položky: č.2, kód 11332B</w:t>
      </w:r>
      <w:r w:rsidR="001B1E66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Č.4, kód 11343B</w:t>
      </w:r>
      <w:r w:rsidR="001B1E66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Č.6, kód 11348B</w:t>
      </w:r>
      <w:r w:rsidR="001B1E66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Č.8, kód 11352B</w:t>
      </w:r>
      <w:r w:rsidR="001B1E66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Č.10, kód 11372B</w:t>
      </w:r>
      <w:r w:rsidR="001B1E66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Č.12, kód 12283B</w:t>
      </w:r>
      <w:r w:rsidR="001B1E66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Č.14, kód 13283B</w:t>
      </w:r>
      <w:r w:rsidR="001B1E66" w:rsidRPr="00D8735D">
        <w:rPr>
          <w:rFonts w:eastAsia="Calibri" w:cs="Times New Roman"/>
          <w:i/>
          <w:lang w:eastAsia="cs-CZ"/>
        </w:rPr>
        <w:t>. Viz příloha.</w:t>
      </w:r>
    </w:p>
    <w:p w:rsidR="002B0039" w:rsidRDefault="002B0039" w:rsidP="002B0039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D8735D" w:rsidRPr="005907E9" w:rsidRDefault="00D8735D" w:rsidP="002B0039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2B0039" w:rsidRPr="005907E9" w:rsidRDefault="002B0039" w:rsidP="002B0039">
      <w:pPr>
        <w:spacing w:after="0" w:line="240" w:lineRule="auto"/>
        <w:rPr>
          <w:rFonts w:eastAsia="Calibri" w:cs="Times New Roman"/>
          <w:b/>
          <w:lang w:eastAsia="cs-CZ"/>
        </w:rPr>
      </w:pPr>
      <w:r w:rsidRPr="005907E9">
        <w:rPr>
          <w:rFonts w:eastAsia="Calibri" w:cs="Times New Roman"/>
          <w:b/>
          <w:lang w:eastAsia="cs-CZ"/>
        </w:rPr>
        <w:t>Dotaz č. 303:</w:t>
      </w:r>
    </w:p>
    <w:p w:rsidR="002B0039" w:rsidRPr="005907E9" w:rsidRDefault="002B0039" w:rsidP="002B0039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5907E9">
        <w:rPr>
          <w:rFonts w:cs="Tahoma"/>
          <w:color w:val="000000"/>
          <w:u w:val="single"/>
          <w:shd w:val="clear" w:color="auto" w:fill="FFFFFF"/>
        </w:rPr>
        <w:t>SO 05-17-02 Úprava přejezdu v km 6,441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poskytnutém rozpočtu je uvedena položka č. 56 POPLATKY ZA LIKVIDACI ODPADŮ NEKONTAMINOVANÝCH - 17 03 02 VYBOURANÝ ASFALTOVÝ BETON BEZ DEHTU VČETNĚ DOPRAVY o výměře 122,13T a doplňujícím popisu 400+131)*0,1*2,3=122,130 [A]. Dle našeho názoru je však výpočet výměry chybný neboť tento odpad vznikne z položek č. 3 ODSTRAN KRYTU ZPEVNĚNÝCH PLOCH S ASFALT POJIVEM VČET PODKLADU - BEZ DOPRAVY (výměra 29,9m3) a č.9 FRÉZOVÁNÍ ZPEVNĚNÝCH PLOCH ASFALTOVÝCH - BEZ DOPRAVY (výměra 10,6m3). Jejich součtem dostaneme 40,5m3 x 2,3 = 93,15T. Může zadavatel prověřit tento výpočet a případně upravit výměru položky č.56 a související položky v SO 90-90?</w:t>
      </w:r>
    </w:p>
    <w:p w:rsidR="002B0039" w:rsidRPr="005907E9" w:rsidRDefault="002B0039" w:rsidP="002B00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B0039" w:rsidRPr="001B1E66" w:rsidRDefault="002B0039" w:rsidP="002B0039">
      <w:pPr>
        <w:spacing w:after="0" w:line="240" w:lineRule="auto"/>
        <w:jc w:val="both"/>
        <w:rPr>
          <w:rFonts w:eastAsia="Calibri" w:cs="Times New Roman"/>
          <w:b/>
          <w:i/>
          <w:color w:val="FF0000"/>
          <w:lang w:eastAsia="cs-CZ"/>
        </w:rPr>
      </w:pPr>
      <w:r w:rsidRPr="005907E9">
        <w:rPr>
          <w:rFonts w:eastAsia="Calibri" w:cs="Times New Roman"/>
          <w:b/>
          <w:lang w:eastAsia="cs-CZ"/>
        </w:rPr>
        <w:t xml:space="preserve">Odpověď: </w:t>
      </w:r>
      <w:r w:rsidRPr="005907E9">
        <w:rPr>
          <w:rFonts w:eastAsia="Calibri" w:cs="Times New Roman"/>
          <w:b/>
          <w:lang w:eastAsia="cs-CZ"/>
        </w:rPr>
        <w:br/>
      </w:r>
      <w:r w:rsidRPr="00D8735D">
        <w:rPr>
          <w:rFonts w:eastAsia="Calibri" w:cs="Times New Roman"/>
          <w:i/>
          <w:lang w:eastAsia="cs-CZ"/>
        </w:rPr>
        <w:t>Byla upravena položka č.</w:t>
      </w:r>
      <w:r w:rsidR="001B1E66" w:rsidRPr="00D8735D">
        <w:rPr>
          <w:rFonts w:eastAsia="Calibri" w:cs="Times New Roman"/>
          <w:i/>
          <w:lang w:eastAsia="cs-CZ"/>
        </w:rPr>
        <w:t xml:space="preserve"> </w:t>
      </w:r>
      <w:r w:rsidRPr="00D8735D">
        <w:rPr>
          <w:rFonts w:eastAsia="Calibri" w:cs="Times New Roman"/>
          <w:i/>
          <w:lang w:eastAsia="cs-CZ"/>
        </w:rPr>
        <w:t>3, kód 11343A, změna kubatury, položka č.</w:t>
      </w:r>
      <w:r w:rsidR="001B1E66" w:rsidRPr="00D8735D">
        <w:rPr>
          <w:rFonts w:eastAsia="Calibri" w:cs="Times New Roman"/>
          <w:i/>
          <w:lang w:eastAsia="cs-CZ"/>
        </w:rPr>
        <w:t xml:space="preserve"> </w:t>
      </w:r>
      <w:r w:rsidRPr="00D8735D">
        <w:rPr>
          <w:rFonts w:eastAsia="Calibri" w:cs="Times New Roman"/>
          <w:i/>
          <w:lang w:eastAsia="cs-CZ"/>
        </w:rPr>
        <w:t>56, kód R015130, změna množství. Byla opravena související položka č. 7 v SO 90-90.</w:t>
      </w:r>
      <w:r w:rsidR="001B1E66" w:rsidRPr="00D8735D">
        <w:rPr>
          <w:rFonts w:eastAsia="Calibri" w:cs="Times New Roman"/>
          <w:i/>
          <w:lang w:eastAsia="cs-CZ"/>
        </w:rPr>
        <w:t xml:space="preserve"> Viz příloha</w:t>
      </w:r>
      <w:r w:rsidR="001B1E66" w:rsidRPr="001B1E66">
        <w:rPr>
          <w:rFonts w:eastAsia="Calibri" w:cs="Times New Roman"/>
          <w:color w:val="0070C0"/>
          <w:lang w:eastAsia="cs-CZ"/>
        </w:rPr>
        <w:t>.</w:t>
      </w:r>
    </w:p>
    <w:p w:rsidR="002B0039" w:rsidRPr="005907E9" w:rsidRDefault="002B0039" w:rsidP="002B0039">
      <w:pPr>
        <w:spacing w:after="0" w:line="240" w:lineRule="auto"/>
        <w:jc w:val="both"/>
        <w:rPr>
          <w:b/>
          <w:bCs/>
          <w:color w:val="FF0000"/>
          <w:lang w:eastAsia="cs-CZ"/>
        </w:rPr>
      </w:pPr>
      <w:r>
        <w:rPr>
          <w:b/>
          <w:bCs/>
          <w:color w:val="FF0000"/>
          <w:lang w:eastAsia="cs-CZ"/>
        </w:rPr>
        <w:t xml:space="preserve"> </w:t>
      </w:r>
    </w:p>
    <w:p w:rsidR="002B0039" w:rsidRDefault="002B0039" w:rsidP="002B003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B0039" w:rsidRPr="005907E9" w:rsidRDefault="002B0039" w:rsidP="002B0039">
      <w:pPr>
        <w:spacing w:after="0" w:line="240" w:lineRule="auto"/>
        <w:rPr>
          <w:rFonts w:eastAsia="Calibri" w:cs="Times New Roman"/>
          <w:b/>
          <w:lang w:eastAsia="cs-CZ"/>
        </w:rPr>
      </w:pPr>
      <w:r w:rsidRPr="005907E9">
        <w:rPr>
          <w:rFonts w:eastAsia="Calibri" w:cs="Times New Roman"/>
          <w:b/>
          <w:lang w:eastAsia="cs-CZ"/>
        </w:rPr>
        <w:t>Dotaz č. 304:</w:t>
      </w:r>
    </w:p>
    <w:p w:rsidR="002B0039" w:rsidRPr="005907E9" w:rsidRDefault="002B0039" w:rsidP="002B0039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5907E9">
        <w:rPr>
          <w:rFonts w:cs="Tahoma"/>
          <w:color w:val="000000"/>
          <w:u w:val="single"/>
          <w:shd w:val="clear" w:color="auto" w:fill="FFFFFF"/>
        </w:rPr>
        <w:t>SO 07-17-02 Úprava přejezdu v km 10,289</w:t>
      </w:r>
      <w:r w:rsidRPr="005907E9">
        <w:rPr>
          <w:rFonts w:cs="Tahoma"/>
          <w:color w:val="000000"/>
          <w:u w:val="single"/>
        </w:rPr>
        <w:br/>
      </w:r>
      <w:r w:rsidRPr="005907E9">
        <w:rPr>
          <w:rFonts w:cs="Tahoma"/>
          <w:color w:val="000000"/>
          <w:shd w:val="clear" w:color="auto" w:fill="FFFFFF"/>
        </w:rPr>
        <w:t>V rozpočtu se nachází položky č. 2 ODSTRANĚNÍ PODKLADŮ ZPEVNĚNÝCH PLOCH Z KAMENIVA NESTMELENÉHO – DOPRAVA a položka č.12 ODKOPÁVKY A PROKOPÁVKY OBECNÉ TŘ. II – DOPRAVA. Dle našeho názoru se jedná o duplicitní položky s položkou č. 38 POPLATKY ZA LIKVIDACI ODPADŮ NEKONTAMINOVANÝCH - 17 05 04 VYTĚŽENÉ ZEMINY A HORNINY - I. TŘÍDA TĚŽITELNOSTI VČETNĚ DOPRAVY.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Stejně tak i položky č. 4 ODSTRAN KRYTU ZPEVNĚNÝCH PLOCH S ASFALT POJIVEM VČET PODKLADU – DOPRAVA a pol. č. 10 FRÉZOVÁNÍ ZPEVNĚNÝCH PLOCH ASFALTOVÝCH – DOPRAVA jsou podle našeho názoru duplicitní s položkou č. 39 POPLATKY ZA LIKVIDACI ODPADŮ NEKONTAMINOVANÝCH - 17 03 02 VYBOURANÝ ASFALTOVÝ BETON BEZ DEHTU VČETNĚ DOPRAVY.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neposlední řadě i položky č. 6 ODSTRANĚNÍ KRYTU ZPEVNĚNÝCH PLOCH Z DLAŽDIC VČETNĚ PODKLADU – DOPRAVA a č.8 ODSTRANĚNÍ CHODNÍKOVÝCH A SILNIČNÍCH OBRUBNÍKŮ BETONOVÝCH – DOPRAVA s položkou č. 40 POPLATKY ZA LIKVIDACI ODPADŮ NEKONTAMINOVANÝCH - 17 01 01 BETON Z DEMOLIC OBJEKTŮ, ZÁKLADŮ TV, KŮLY A SLOUPY VČETNĚ DOPRAVY.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Může zadavatel prověřit naši domněnku a případně odstranit duplicitní položky z rozpočtu?</w:t>
      </w:r>
    </w:p>
    <w:p w:rsidR="002B0039" w:rsidRPr="005907E9" w:rsidRDefault="002B0039" w:rsidP="002B00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B0039" w:rsidRDefault="002B0039" w:rsidP="002818FE">
      <w:pPr>
        <w:spacing w:after="0" w:line="240" w:lineRule="auto"/>
        <w:jc w:val="both"/>
        <w:rPr>
          <w:rFonts w:eastAsia="Calibri" w:cs="Times New Roman"/>
          <w:b/>
          <w:i/>
          <w:color w:val="FF0000"/>
          <w:lang w:eastAsia="cs-CZ"/>
        </w:rPr>
      </w:pPr>
      <w:r w:rsidRPr="005907E9">
        <w:rPr>
          <w:rFonts w:eastAsia="Calibri" w:cs="Times New Roman"/>
          <w:b/>
          <w:lang w:eastAsia="cs-CZ"/>
        </w:rPr>
        <w:t xml:space="preserve">Odpověď: </w:t>
      </w:r>
      <w:r w:rsidRPr="005907E9">
        <w:rPr>
          <w:rFonts w:eastAsia="Calibri" w:cs="Times New Roman"/>
          <w:b/>
          <w:lang w:eastAsia="cs-CZ"/>
        </w:rPr>
        <w:br/>
      </w:r>
      <w:r w:rsidRPr="00D8735D">
        <w:rPr>
          <w:rFonts w:eastAsia="Calibri" w:cs="Times New Roman"/>
          <w:i/>
          <w:lang w:eastAsia="cs-CZ"/>
        </w:rPr>
        <w:t>Byly odstraněny položky : č.2, kód 11332B</w:t>
      </w:r>
      <w:r w:rsidR="002818FE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Č.4, kód 11343B</w:t>
      </w:r>
      <w:r w:rsidR="002818FE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Č.6, kód 11348B</w:t>
      </w:r>
      <w:r w:rsidR="002818FE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Č.8, kód 11352B</w:t>
      </w:r>
      <w:r w:rsidR="002818FE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Č.10, kód 11372B</w:t>
      </w:r>
      <w:r w:rsidR="002818FE" w:rsidRPr="00D8735D">
        <w:rPr>
          <w:rFonts w:eastAsia="Calibri" w:cs="Times New Roman"/>
          <w:i/>
          <w:lang w:eastAsia="cs-CZ"/>
        </w:rPr>
        <w:t xml:space="preserve">, </w:t>
      </w:r>
      <w:r w:rsidRPr="00D8735D">
        <w:rPr>
          <w:rFonts w:eastAsia="Calibri" w:cs="Times New Roman"/>
          <w:i/>
          <w:lang w:eastAsia="cs-CZ"/>
        </w:rPr>
        <w:t>Č.12, kód 12283B</w:t>
      </w:r>
      <w:r w:rsidR="002818FE" w:rsidRPr="00D8735D">
        <w:rPr>
          <w:rFonts w:eastAsia="Calibri" w:cs="Times New Roman"/>
          <w:i/>
          <w:lang w:eastAsia="cs-CZ"/>
        </w:rPr>
        <w:t>,</w:t>
      </w:r>
      <w:r w:rsidRPr="00D8735D">
        <w:rPr>
          <w:rFonts w:eastAsia="Calibri" w:cs="Times New Roman"/>
          <w:i/>
          <w:lang w:eastAsia="cs-CZ"/>
        </w:rPr>
        <w:t xml:space="preserve"> Č.14, kód 13283B</w:t>
      </w:r>
      <w:r w:rsidR="002818FE" w:rsidRPr="00D8735D">
        <w:rPr>
          <w:rFonts w:eastAsia="Calibri" w:cs="Times New Roman"/>
          <w:i/>
          <w:lang w:eastAsia="cs-CZ"/>
        </w:rPr>
        <w:t>. Viz příloha.</w:t>
      </w:r>
    </w:p>
    <w:p w:rsidR="002B0039" w:rsidRPr="005907E9" w:rsidRDefault="002B0039" w:rsidP="002B0039">
      <w:pPr>
        <w:spacing w:after="0" w:line="240" w:lineRule="auto"/>
        <w:jc w:val="both"/>
        <w:rPr>
          <w:rFonts w:eastAsia="Calibri" w:cs="Times New Roman"/>
          <w:i/>
          <w:color w:val="0070C0"/>
          <w:lang w:eastAsia="cs-CZ"/>
        </w:rPr>
      </w:pPr>
      <w:r>
        <w:rPr>
          <w:rFonts w:eastAsia="Calibri" w:cs="Times New Roman"/>
          <w:i/>
          <w:color w:val="0070C0"/>
          <w:lang w:eastAsia="cs-CZ"/>
        </w:rPr>
        <w:t xml:space="preserve">                                          </w:t>
      </w:r>
    </w:p>
    <w:p w:rsidR="002B0039" w:rsidRPr="005907E9" w:rsidRDefault="002B0039" w:rsidP="002B0039">
      <w:pPr>
        <w:spacing w:after="0" w:line="240" w:lineRule="auto"/>
        <w:jc w:val="both"/>
        <w:rPr>
          <w:rFonts w:eastAsia="Calibri" w:cs="Times New Roman"/>
          <w:i/>
          <w:color w:val="0070C0"/>
          <w:lang w:eastAsia="cs-CZ"/>
        </w:rPr>
      </w:pPr>
    </w:p>
    <w:p w:rsidR="002B0039" w:rsidRPr="005907E9" w:rsidRDefault="002B0039" w:rsidP="002B0039">
      <w:pPr>
        <w:spacing w:after="0" w:line="240" w:lineRule="auto"/>
        <w:rPr>
          <w:rFonts w:eastAsia="Calibri" w:cs="Times New Roman"/>
          <w:b/>
          <w:lang w:eastAsia="cs-CZ"/>
        </w:rPr>
      </w:pPr>
      <w:r w:rsidRPr="005907E9">
        <w:rPr>
          <w:rFonts w:eastAsia="Calibri" w:cs="Times New Roman"/>
          <w:b/>
          <w:lang w:eastAsia="cs-CZ"/>
        </w:rPr>
        <w:t>Dotaz č. 305:</w:t>
      </w:r>
    </w:p>
    <w:p w:rsidR="002B0039" w:rsidRPr="005907E9" w:rsidRDefault="002B0039" w:rsidP="002B0039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5907E9">
        <w:rPr>
          <w:rFonts w:cs="Tahoma"/>
          <w:color w:val="000000"/>
          <w:u w:val="single"/>
          <w:shd w:val="clear" w:color="auto" w:fill="FFFFFF"/>
        </w:rPr>
        <w:t>SO 07-17-02 Úprava přejezdu v km 10,289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poskytnutém rozpočtu je uvedena položka č. 39 POPLATKY ZA LIKVIDACI ODPADŮ NEKONTAMINOVANÝCH - 17 03 02 VYBOURANÝ ASFALTOVÝ BETON BEZ DEHTU VČETNĚ DOPRAVY o výměře 122,13T a doplňujícím popisu 400+131)*0,1*2,3=122,130 [A]. Dle našeho názoru je však výpočet výměry chybný neboť tento odpad vznikne z položek č. 3 ODSTRAN KRYTU ZPEVNĚNÝCH PLOCH S ASFALT POJIVEM VČET PODKLADU - BEZ DOPRAVY (výměra 46,02m3) a č.9 FRÉZOVÁNÍ ZPEVNĚNÝCH PLOCH ASFALTOVÝCH - BEZ DOPRAVY (výměra 10,m3). Jejich součtem dostaneme 35,382m3 x 2,3 = 58,379T. Může zadavatel prověřit tento výpočet a případně upravit výměru položky č.39 a související položky v SO 90-90?</w:t>
      </w:r>
    </w:p>
    <w:p w:rsidR="002B0039" w:rsidRPr="005907E9" w:rsidRDefault="002B0039" w:rsidP="002B00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B0039" w:rsidRPr="002818FE" w:rsidRDefault="002B0039" w:rsidP="002818FE">
      <w:pPr>
        <w:spacing w:after="0" w:line="240" w:lineRule="auto"/>
        <w:jc w:val="both"/>
        <w:rPr>
          <w:bCs/>
          <w:color w:val="0070C0"/>
          <w:lang w:eastAsia="cs-CZ"/>
        </w:rPr>
      </w:pPr>
      <w:r w:rsidRPr="005907E9">
        <w:rPr>
          <w:rFonts w:eastAsia="Calibri" w:cs="Times New Roman"/>
          <w:b/>
          <w:lang w:eastAsia="cs-CZ"/>
        </w:rPr>
        <w:t xml:space="preserve">Odpověď: </w:t>
      </w:r>
      <w:r w:rsidRPr="005907E9">
        <w:rPr>
          <w:rFonts w:eastAsia="Calibri" w:cs="Times New Roman"/>
          <w:b/>
          <w:lang w:eastAsia="cs-CZ"/>
        </w:rPr>
        <w:br/>
      </w:r>
      <w:r w:rsidRPr="00D8735D">
        <w:rPr>
          <w:rFonts w:eastAsia="Calibri" w:cs="Times New Roman"/>
          <w:i/>
          <w:lang w:eastAsia="cs-CZ"/>
        </w:rPr>
        <w:t>Byla upravena položka č.3, kód 11343A, změna kubatury,</w:t>
      </w:r>
      <w:r w:rsidR="002818FE" w:rsidRPr="00D8735D">
        <w:rPr>
          <w:rFonts w:eastAsia="Calibri" w:cs="Times New Roman"/>
          <w:i/>
          <w:lang w:eastAsia="cs-CZ"/>
        </w:rPr>
        <w:t xml:space="preserve"> </w:t>
      </w:r>
      <w:r w:rsidRPr="00D8735D">
        <w:rPr>
          <w:rFonts w:eastAsia="Calibri" w:cs="Times New Roman"/>
          <w:i/>
          <w:lang w:eastAsia="cs-CZ"/>
        </w:rPr>
        <w:t>položka č.39, kód R015130, změna množství. Byla opravena související položka č. 7 v SO 90-90.</w:t>
      </w:r>
      <w:r w:rsidR="002818FE" w:rsidRPr="00D8735D">
        <w:rPr>
          <w:rFonts w:eastAsia="Calibri" w:cs="Times New Roman"/>
          <w:i/>
          <w:lang w:eastAsia="cs-CZ"/>
        </w:rPr>
        <w:t xml:space="preserve"> Viz příloha.</w:t>
      </w:r>
    </w:p>
    <w:p w:rsidR="002B0039" w:rsidRPr="009663BD" w:rsidRDefault="002B0039" w:rsidP="002B0039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2B0039" w:rsidRDefault="002B0039" w:rsidP="002B0039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D8735D" w:rsidRPr="005907E9" w:rsidRDefault="00D8735D" w:rsidP="002B0039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2B0039" w:rsidRPr="005907E9" w:rsidRDefault="002B0039" w:rsidP="002B0039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2B0039" w:rsidRPr="005907E9" w:rsidRDefault="002B0039" w:rsidP="002B0039">
      <w:pPr>
        <w:spacing w:after="0" w:line="240" w:lineRule="auto"/>
        <w:rPr>
          <w:rFonts w:eastAsia="Calibri" w:cs="Times New Roman"/>
          <w:b/>
          <w:lang w:eastAsia="cs-CZ"/>
        </w:rPr>
      </w:pPr>
      <w:r w:rsidRPr="005907E9">
        <w:rPr>
          <w:rFonts w:eastAsia="Calibri" w:cs="Times New Roman"/>
          <w:b/>
          <w:lang w:eastAsia="cs-CZ"/>
        </w:rPr>
        <w:t>Dotaz č. 306:</w:t>
      </w:r>
    </w:p>
    <w:p w:rsidR="002B0039" w:rsidRPr="005907E9" w:rsidRDefault="002B0039" w:rsidP="002B0039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5907E9">
        <w:rPr>
          <w:rFonts w:cs="Tahoma"/>
          <w:color w:val="000000"/>
          <w:u w:val="single"/>
          <w:shd w:val="clear" w:color="auto" w:fill="FFFFFF"/>
        </w:rPr>
        <w:t>SO 07-17-02 Úprava přejezdu v km 10,289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poskytnutém rozpočtu je uvedena položka č. 38 POPLATKY ZA LIKVIDACI ODPADŮ NEKONTAMINOVANÝCH - 17 05 04 VYTĚŽENÉ ZEMINY A HORNINY - I. TŘÍDA TĚŽITELNOSTI VČETNĚ DOPRAVY o výměře 269,3T a doplňujícím popisu výkop a štěrk 40+229,3=269,300 [A] Dle našeho názoru je však výpočet výměry chybný neboť tento odpad vznikne z položek č. 1 ODSTRANĚNÍ PODKLADŮ ZPEVNĚNÝCH PLOCH Z KAMENIVA NESTMELENÉHO - BEZ DOPRAVY (výměra 15,382m3), č.11 ODKOPÁVKY A PROKOPÁVKY OBECNÉ TŘ. II - BEZ DOPRAVY (výměra 28,m3) a pol.č.13 HLOUBENÍ RÝH ŠÍŘ DO 2M PAŽ I NEPAŽ TŘ. II - BEZ DOPRAVY (výměra 30,3m3) . Jejich součtem a odečtením položky ZÁSYPU č. 15 dostaneme (15,382m3 + 28m3 + 30,3m3 – 15,5m3) x 1,8 = 159,876T. Může zadavatel prověřit tento výpočet a případně upravit výměru položky č.38 a související položky v SO 90-90?</w:t>
      </w:r>
    </w:p>
    <w:p w:rsidR="002B0039" w:rsidRPr="005907E9" w:rsidRDefault="002B0039" w:rsidP="002B0039">
      <w:pPr>
        <w:spacing w:after="0" w:line="240" w:lineRule="auto"/>
        <w:jc w:val="both"/>
        <w:rPr>
          <w:rFonts w:cs="Tahoma"/>
          <w:color w:val="000000"/>
          <w:shd w:val="clear" w:color="auto" w:fill="FFFFFF"/>
        </w:rPr>
      </w:pPr>
    </w:p>
    <w:p w:rsidR="002B0039" w:rsidRPr="00D8735D" w:rsidRDefault="002B0039" w:rsidP="002818FE">
      <w:pPr>
        <w:spacing w:after="0" w:line="240" w:lineRule="auto"/>
        <w:jc w:val="both"/>
        <w:rPr>
          <w:b/>
          <w:bCs/>
          <w:i/>
          <w:lang w:eastAsia="cs-CZ"/>
        </w:rPr>
      </w:pPr>
      <w:r w:rsidRPr="005907E9">
        <w:rPr>
          <w:rFonts w:eastAsia="Calibri" w:cs="Times New Roman"/>
          <w:b/>
          <w:lang w:eastAsia="cs-CZ"/>
        </w:rPr>
        <w:t xml:space="preserve">Odpověď: </w:t>
      </w:r>
      <w:r w:rsidRPr="005907E9">
        <w:rPr>
          <w:rFonts w:eastAsia="Calibri" w:cs="Times New Roman"/>
          <w:b/>
          <w:lang w:eastAsia="cs-CZ"/>
        </w:rPr>
        <w:br/>
      </w:r>
      <w:r w:rsidRPr="00D8735D">
        <w:rPr>
          <w:rFonts w:eastAsia="Calibri" w:cs="Times New Roman"/>
          <w:i/>
          <w:lang w:eastAsia="cs-CZ"/>
        </w:rPr>
        <w:t>Byla upravena položka č.</w:t>
      </w:r>
      <w:r w:rsidR="002818FE" w:rsidRPr="00D8735D">
        <w:rPr>
          <w:rFonts w:eastAsia="Calibri" w:cs="Times New Roman"/>
          <w:i/>
          <w:lang w:eastAsia="cs-CZ"/>
        </w:rPr>
        <w:t xml:space="preserve"> </w:t>
      </w:r>
      <w:r w:rsidRPr="00D8735D">
        <w:rPr>
          <w:rFonts w:eastAsia="Calibri" w:cs="Times New Roman"/>
          <w:i/>
          <w:lang w:eastAsia="cs-CZ"/>
        </w:rPr>
        <w:t>1, kód 11332A, změna kubatury, položka č.38, kód R015111, změna množství. Byla opravena související položka č. 1 v SO 90-90.</w:t>
      </w:r>
      <w:r w:rsidR="002818FE" w:rsidRPr="00D8735D">
        <w:rPr>
          <w:rFonts w:eastAsia="Calibri" w:cs="Times New Roman"/>
          <w:i/>
          <w:lang w:eastAsia="cs-CZ"/>
        </w:rPr>
        <w:t xml:space="preserve"> Viz příloha.</w:t>
      </w:r>
    </w:p>
    <w:p w:rsidR="002B0039" w:rsidRPr="009663BD" w:rsidRDefault="002B0039" w:rsidP="002B0039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396364" w:rsidRPr="005907E9" w:rsidRDefault="00396364" w:rsidP="0039636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96364" w:rsidRPr="005907E9" w:rsidRDefault="00396364" w:rsidP="00396364">
      <w:pPr>
        <w:spacing w:after="0" w:line="240" w:lineRule="auto"/>
        <w:rPr>
          <w:rFonts w:eastAsia="Calibri" w:cs="Times New Roman"/>
          <w:b/>
          <w:lang w:eastAsia="cs-CZ"/>
        </w:rPr>
      </w:pPr>
      <w:r w:rsidRPr="005907E9">
        <w:rPr>
          <w:rFonts w:eastAsia="Calibri" w:cs="Times New Roman"/>
          <w:b/>
          <w:lang w:eastAsia="cs-CZ"/>
        </w:rPr>
        <w:t>Dotaz č. 307:</w:t>
      </w:r>
    </w:p>
    <w:p w:rsidR="00396364" w:rsidRPr="005907E9" w:rsidRDefault="00396364" w:rsidP="0039636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5907E9">
        <w:rPr>
          <w:rFonts w:cs="Tahoma"/>
          <w:color w:val="000000"/>
          <w:u w:val="single"/>
          <w:shd w:val="clear" w:color="auto" w:fill="FFFFFF"/>
        </w:rPr>
        <w:t>SO 07-16-02 Žst. Zastávka u Brna, nástupiště</w:t>
      </w:r>
      <w:r w:rsidRPr="005907E9">
        <w:rPr>
          <w:rFonts w:cs="Tahoma"/>
          <w:color w:val="000000"/>
        </w:rPr>
        <w:br/>
      </w:r>
      <w:r w:rsidRPr="005907E9">
        <w:rPr>
          <w:rFonts w:cs="Tahoma"/>
          <w:color w:val="000000"/>
          <w:shd w:val="clear" w:color="auto" w:fill="FFFFFF"/>
        </w:rPr>
        <w:t>V poskytnutém rozpočtu je uvedena položka č. 82 PŘEMÍSTĚNÍ KONSTRUKCÍ KOVOVÝCH - PŘÍSTŘEŠEK PRO CESTUJÍCÍ NA AUTOBUSOVÉ ZASTÁVCE o výměře 1,00 T. s dodatečným popisem podle půdorysu - příloha č. 3: 1=1,000 [A]. Při kontrole půdorysu jsme zmíněné přemístění nenašli. Muže zadavatel upřesnit a případně zakreslit odkud kam má být přístřešek přemístěn. A dále se domníváme, že u této položky je špatná měrná jednotka, předpokládáme, že zde má být jednotka KS nebo KPL.</w:t>
      </w:r>
    </w:p>
    <w:p w:rsidR="00396364" w:rsidRPr="005907E9" w:rsidRDefault="00396364" w:rsidP="0039636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96364" w:rsidRPr="002818FE" w:rsidRDefault="00396364" w:rsidP="00396364">
      <w:pPr>
        <w:spacing w:after="0" w:line="240" w:lineRule="auto"/>
        <w:jc w:val="both"/>
        <w:rPr>
          <w:bCs/>
          <w:color w:val="0070C0"/>
          <w:lang w:eastAsia="cs-CZ"/>
        </w:rPr>
      </w:pPr>
      <w:r w:rsidRPr="005907E9">
        <w:rPr>
          <w:rFonts w:eastAsia="Calibri" w:cs="Times New Roman"/>
          <w:b/>
          <w:lang w:eastAsia="cs-CZ"/>
        </w:rPr>
        <w:t xml:space="preserve">Odpověď: </w:t>
      </w:r>
      <w:r w:rsidRPr="005907E9">
        <w:rPr>
          <w:rFonts w:eastAsia="Calibri" w:cs="Times New Roman"/>
          <w:b/>
          <w:lang w:eastAsia="cs-CZ"/>
        </w:rPr>
        <w:br/>
      </w:r>
      <w:r w:rsidR="00E610A2" w:rsidRPr="00D8735D">
        <w:rPr>
          <w:rFonts w:eastAsia="Calibri" w:cs="Times New Roman"/>
          <w:i/>
          <w:lang w:eastAsia="cs-CZ"/>
        </w:rPr>
        <w:t xml:space="preserve">Přístřešek bude přemístěn z km 10,510 do km 10,493. Byla opravena položka č.82, kód položky R966181, </w:t>
      </w:r>
      <w:r w:rsidR="00E610A2" w:rsidRPr="00D8735D">
        <w:rPr>
          <w:rFonts w:cs="Tahoma"/>
          <w:i/>
          <w:shd w:val="clear" w:color="auto" w:fill="FFFFFF"/>
        </w:rPr>
        <w:t>PŘEMÍSTĚNÍ KONSTRUKCÍ KOVOVÝCH - PŘÍSTŘEŠEK PRO CESTUJÍCÍ NA AUTOBUSOVÉ ZASTÁVCE</w:t>
      </w:r>
      <w:r w:rsidR="00E610A2" w:rsidRPr="00D8735D">
        <w:rPr>
          <w:rFonts w:eastAsia="Calibri" w:cs="Times New Roman"/>
          <w:i/>
          <w:lang w:eastAsia="cs-CZ"/>
        </w:rPr>
        <w:t>, jednotka KUS.</w:t>
      </w:r>
      <w:r w:rsidR="002818FE" w:rsidRPr="00D8735D">
        <w:rPr>
          <w:rFonts w:eastAsia="Calibri" w:cs="Times New Roman"/>
          <w:i/>
          <w:lang w:eastAsia="cs-CZ"/>
        </w:rPr>
        <w:t xml:space="preserve"> Viz příloha.</w:t>
      </w:r>
    </w:p>
    <w:p w:rsidR="004A5D94" w:rsidRDefault="004A5D94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D8735D" w:rsidRDefault="00D8735D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B62B0" w:rsidRPr="00BD5319" w:rsidRDefault="009B62B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Pr="00661009" w:rsidRDefault="00BD5319" w:rsidP="00BD531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61009">
        <w:rPr>
          <w:rFonts w:eastAsia="Times New Roman" w:cs="Times New Roman"/>
          <w:b/>
          <w:lang w:eastAsia="cs-CZ"/>
        </w:rPr>
        <w:t xml:space="preserve">Zadavatel </w:t>
      </w:r>
      <w:r w:rsidRPr="00661009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661009">
        <w:rPr>
          <w:rFonts w:eastAsia="Times New Roman" w:cs="Times New Roman"/>
          <w:b/>
          <w:lang w:eastAsia="cs-CZ"/>
        </w:rPr>
        <w:t xml:space="preserve"> </w:t>
      </w:r>
      <w:r w:rsidRPr="00661009">
        <w:rPr>
          <w:rFonts w:eastAsia="Calibri" w:cs="Times New Roman"/>
          <w:b/>
          <w:lang w:eastAsia="cs-CZ"/>
        </w:rPr>
        <w:t>bez předchozí žádosti.</w:t>
      </w:r>
    </w:p>
    <w:p w:rsidR="002818FE" w:rsidRPr="00661009" w:rsidRDefault="002818F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18FE" w:rsidRPr="00661009" w:rsidRDefault="002818FE" w:rsidP="002818FE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661009">
        <w:rPr>
          <w:rFonts w:eastAsia="Times New Roman" w:cs="Times New Roman"/>
          <w:i/>
          <w:lang w:eastAsia="cs-CZ"/>
        </w:rPr>
        <w:t>V souvislosti s dotazem č. 287 byl v rámci SO 04-16-1.2 u položky č. 8 (17160) upraven popis položky „Násypy z předrceného výrubu skalního masivu vč. drcení na potřebnou frakci. Cca 50% celkové kubatury násypů.“</w:t>
      </w:r>
    </w:p>
    <w:p w:rsidR="002818FE" w:rsidRPr="00661009" w:rsidRDefault="002818FE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661009" w:rsidRPr="00661009" w:rsidRDefault="00661009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661009" w:rsidRPr="00661009" w:rsidRDefault="00661009" w:rsidP="00661009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  <w:color w:val="000000"/>
          <w:sz w:val="18"/>
          <w:szCs w:val="18"/>
        </w:rPr>
      </w:pPr>
      <w:r w:rsidRPr="00661009">
        <w:rPr>
          <w:rStyle w:val="normaltextrun"/>
          <w:rFonts w:asciiTheme="minorHAnsi" w:hAnsiTheme="minorHAnsi" w:cs="Segoe UI"/>
          <w:color w:val="000000"/>
          <w:sz w:val="18"/>
          <w:szCs w:val="18"/>
        </w:rPr>
        <w:t>Vzhledem ke skutečnosti, že byly zadavatelem provedeny </w:t>
      </w:r>
      <w:r w:rsidRPr="00661009">
        <w:rPr>
          <w:rStyle w:val="normaltextrun"/>
          <w:rFonts w:asciiTheme="minorHAnsi" w:hAnsiTheme="minorHAnsi" w:cs="Segoe UI"/>
          <w:b/>
          <w:bCs/>
          <w:color w:val="000000"/>
          <w:sz w:val="18"/>
          <w:szCs w:val="18"/>
        </w:rPr>
        <w:t>změny/doplnění zadávací dokumentace</w:t>
      </w:r>
      <w:r w:rsidRPr="00661009">
        <w:rPr>
          <w:rStyle w:val="normaltextrun"/>
          <w:rFonts w:asciiTheme="minorHAnsi" w:hAnsiTheme="minorHAnsi" w:cs="Segoe UI"/>
          <w:color w:val="000000"/>
          <w:sz w:val="18"/>
          <w:szCs w:val="18"/>
        </w:rPr>
        <w:t>, postupuje zadavatel v souladu s </w:t>
      </w:r>
      <w:r w:rsidRPr="00661009">
        <w:rPr>
          <w:rStyle w:val="spellingerror"/>
          <w:rFonts w:asciiTheme="minorHAnsi" w:eastAsiaTheme="majorEastAsia" w:hAnsiTheme="minorHAnsi" w:cs="Segoe UI"/>
          <w:color w:val="000000"/>
          <w:sz w:val="18"/>
          <w:szCs w:val="18"/>
        </w:rPr>
        <w:t>ust</w:t>
      </w:r>
      <w:r w:rsidRPr="00661009">
        <w:rPr>
          <w:rStyle w:val="normaltextrun"/>
          <w:rFonts w:asciiTheme="minorHAnsi" w:hAnsiTheme="minorHAnsi" w:cs="Calibri"/>
          <w:color w:val="000000"/>
          <w:sz w:val="18"/>
          <w:szCs w:val="18"/>
        </w:rPr>
        <w:t>. § 99 odst. 2 ZZVZ a prodlužuje lhůtu pro podání nabídek o 1 pracovní den.</w:t>
      </w:r>
      <w:r w:rsidRPr="00661009">
        <w:rPr>
          <w:rStyle w:val="eop"/>
          <w:rFonts w:asciiTheme="minorHAnsi" w:eastAsiaTheme="majorEastAsia" w:hAnsiTheme="minorHAnsi" w:cs="Calibri"/>
          <w:color w:val="000000"/>
          <w:sz w:val="18"/>
          <w:szCs w:val="18"/>
        </w:rPr>
        <w:t> </w:t>
      </w:r>
    </w:p>
    <w:p w:rsidR="00661009" w:rsidRPr="00661009" w:rsidRDefault="00661009" w:rsidP="006610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661009">
        <w:rPr>
          <w:rStyle w:val="eop"/>
          <w:rFonts w:eastAsiaTheme="majorEastAsia"/>
          <w:color w:val="000000"/>
          <w:sz w:val="18"/>
          <w:szCs w:val="18"/>
        </w:rPr>
        <w:t> </w:t>
      </w:r>
    </w:p>
    <w:p w:rsidR="00661009" w:rsidRPr="00661009" w:rsidRDefault="00661009" w:rsidP="006610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>Dále zadavatel zohledňuje skutečnost, že dotazy, které obdržel dne 2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>3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 xml:space="preserve">. 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>7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>. 202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>1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 xml:space="preserve"> (dotaz č. </w:t>
      </w:r>
      <w:r w:rsidRPr="00661009">
        <w:rPr>
          <w:rStyle w:val="contextualspellingandgrammarerror"/>
          <w:rFonts w:ascii="Verdana" w:eastAsiaTheme="majorEastAsia" w:hAnsi="Verdana" w:cs="Segoe UI"/>
          <w:color w:val="000000"/>
          <w:sz w:val="18"/>
          <w:szCs w:val="18"/>
        </w:rPr>
        <w:t>289</w:t>
      </w:r>
      <w:r w:rsidRPr="00661009">
        <w:rPr>
          <w:rStyle w:val="contextualspellingandgrammarerror"/>
          <w:rFonts w:ascii="Verdana" w:eastAsiaTheme="majorEastAsia" w:hAnsi="Verdana" w:cs="Segoe UI"/>
          <w:color w:val="000000"/>
          <w:sz w:val="18"/>
          <w:szCs w:val="18"/>
        </w:rPr>
        <w:t xml:space="preserve"> - </w:t>
      </w:r>
      <w:r w:rsidRPr="00661009">
        <w:rPr>
          <w:rStyle w:val="contextualspellingandgrammarerror"/>
          <w:rFonts w:ascii="Verdana" w:eastAsiaTheme="majorEastAsia" w:hAnsi="Verdana" w:cs="Segoe UI"/>
          <w:color w:val="000000"/>
          <w:sz w:val="18"/>
          <w:szCs w:val="18"/>
        </w:rPr>
        <w:t>293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 xml:space="preserve">), vyžadovaly větší časový prostor pro zpracování odpovědí 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br/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 xml:space="preserve">a doplnění zadávací dokumentace. Z tohoto důvodu zadavatel prodlužuje lhůtu pro podání nabídek o další 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 xml:space="preserve">1 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>pracovní d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>e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>n navíc. </w:t>
      </w:r>
      <w:r w:rsidRPr="00661009">
        <w:rPr>
          <w:rStyle w:val="eop"/>
          <w:rFonts w:ascii="Verdana" w:eastAsiaTheme="majorEastAsia" w:hAnsi="Verdana" w:cs="Segoe UI"/>
          <w:color w:val="000000"/>
          <w:sz w:val="18"/>
          <w:szCs w:val="18"/>
        </w:rPr>
        <w:t> </w:t>
      </w:r>
    </w:p>
    <w:p w:rsidR="00661009" w:rsidRPr="00661009" w:rsidRDefault="00661009" w:rsidP="006610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 xml:space="preserve">Zadavatel tedy celkově prodlužuje lhůtu ze dne </w:t>
      </w:r>
      <w:r w:rsidRPr="00661009">
        <w:rPr>
          <w:rStyle w:val="normaltextrun"/>
          <w:rFonts w:ascii="Verdana" w:hAnsi="Verdana" w:cs="Segoe UI"/>
          <w:b/>
          <w:color w:val="000000"/>
          <w:sz w:val="18"/>
          <w:szCs w:val="18"/>
        </w:rPr>
        <w:t>26. 8. 2021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 xml:space="preserve"> na den </w:t>
      </w:r>
      <w:r w:rsidRPr="00661009">
        <w:rPr>
          <w:rStyle w:val="normaltextrun"/>
          <w:rFonts w:ascii="Verdana" w:hAnsi="Verdana" w:cs="Segoe UI"/>
          <w:b/>
          <w:color w:val="000000"/>
          <w:sz w:val="18"/>
          <w:szCs w:val="18"/>
        </w:rPr>
        <w:t>30. 8. 2021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 xml:space="preserve">, tedy o 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>2</w:t>
      </w:r>
      <w:r w:rsidRPr="00661009">
        <w:rPr>
          <w:rStyle w:val="normaltextrun"/>
          <w:rFonts w:ascii="Verdana" w:hAnsi="Verdana" w:cs="Segoe UI"/>
          <w:color w:val="000000"/>
          <w:sz w:val="18"/>
          <w:szCs w:val="18"/>
        </w:rPr>
        <w:t xml:space="preserve"> pracovní dny.</w:t>
      </w:r>
      <w:r w:rsidRPr="00661009">
        <w:rPr>
          <w:rStyle w:val="eop"/>
          <w:rFonts w:ascii="Verdana" w:eastAsiaTheme="majorEastAsia" w:hAnsi="Verdana" w:cs="Segoe UI"/>
          <w:color w:val="000000"/>
          <w:sz w:val="18"/>
          <w:szCs w:val="18"/>
        </w:rPr>
        <w:t> </w:t>
      </w:r>
    </w:p>
    <w:p w:rsidR="00BD5319" w:rsidRPr="0066100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BD5319" w:rsidRPr="006610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66100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6100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66100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661009">
        <w:rPr>
          <w:rFonts w:eastAsia="Times New Roman" w:cs="Times New Roman"/>
          <w:lang w:eastAsia="cs-CZ"/>
        </w:rPr>
        <w:t xml:space="preserve"> (evidenční č. VZ </w:t>
      </w:r>
      <w:r w:rsidR="006B522C" w:rsidRPr="00661009">
        <w:rPr>
          <w:rFonts w:eastAsia="Times New Roman" w:cs="Times New Roman"/>
          <w:lang w:eastAsia="cs-CZ"/>
        </w:rPr>
        <w:t>Z2021-021724</w:t>
      </w:r>
      <w:r w:rsidRPr="00661009">
        <w:rPr>
          <w:rFonts w:eastAsia="Times New Roman" w:cs="Times New Roman"/>
          <w:lang w:eastAsia="cs-CZ"/>
        </w:rPr>
        <w:t>). Změny se týkají těchto ustanovení:</w:t>
      </w:r>
    </w:p>
    <w:p w:rsidR="00BD5319" w:rsidRPr="006610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6610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6100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6610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61009">
        <w:rPr>
          <w:rFonts w:eastAsia="Times New Roman" w:cs="Times New Roman"/>
          <w:lang w:eastAsia="cs-CZ"/>
        </w:rPr>
        <w:t xml:space="preserve">rušíme datum </w:t>
      </w:r>
      <w:r w:rsidR="004E740A" w:rsidRPr="00661009">
        <w:rPr>
          <w:rFonts w:eastAsia="Times New Roman" w:cs="Times New Roman"/>
          <w:lang w:eastAsia="cs-CZ"/>
        </w:rPr>
        <w:t>19. 7.2021 v 9</w:t>
      </w:r>
      <w:r w:rsidRPr="00661009">
        <w:rPr>
          <w:rFonts w:eastAsia="Times New Roman" w:cs="Times New Roman"/>
          <w:lang w:eastAsia="cs-CZ"/>
        </w:rPr>
        <w:t>:</w:t>
      </w:r>
      <w:r w:rsidR="004E740A" w:rsidRPr="00661009">
        <w:rPr>
          <w:rFonts w:eastAsia="Times New Roman" w:cs="Times New Roman"/>
          <w:lang w:eastAsia="cs-CZ"/>
        </w:rPr>
        <w:t>3</w:t>
      </w:r>
      <w:r w:rsidRPr="00661009">
        <w:rPr>
          <w:rFonts w:eastAsia="Times New Roman" w:cs="Times New Roman"/>
          <w:lang w:eastAsia="cs-CZ"/>
        </w:rPr>
        <w:t xml:space="preserve">0 hod. a nahrazujeme datem </w:t>
      </w:r>
      <w:r w:rsidR="00661009">
        <w:rPr>
          <w:rFonts w:eastAsia="Times New Roman" w:cs="Times New Roman"/>
          <w:b/>
          <w:lang w:eastAsia="cs-CZ"/>
        </w:rPr>
        <w:t>30</w:t>
      </w:r>
      <w:r w:rsidR="004E740A" w:rsidRPr="00661009">
        <w:rPr>
          <w:rFonts w:eastAsia="Times New Roman" w:cs="Times New Roman"/>
          <w:b/>
          <w:lang w:eastAsia="cs-CZ"/>
        </w:rPr>
        <w:t xml:space="preserve">. </w:t>
      </w:r>
      <w:r w:rsidR="00661009">
        <w:rPr>
          <w:rFonts w:eastAsia="Times New Roman" w:cs="Times New Roman"/>
          <w:b/>
          <w:lang w:eastAsia="cs-CZ"/>
        </w:rPr>
        <w:t>8</w:t>
      </w:r>
      <w:r w:rsidR="004E740A" w:rsidRPr="00661009">
        <w:rPr>
          <w:rFonts w:eastAsia="Times New Roman" w:cs="Times New Roman"/>
          <w:b/>
          <w:lang w:eastAsia="cs-CZ"/>
        </w:rPr>
        <w:t>. 2021</w:t>
      </w:r>
      <w:r w:rsidRPr="00661009">
        <w:rPr>
          <w:rFonts w:eastAsia="Times New Roman" w:cs="Times New Roman"/>
          <w:lang w:eastAsia="cs-CZ"/>
        </w:rPr>
        <w:t xml:space="preserve"> v </w:t>
      </w:r>
      <w:r w:rsidR="004E740A" w:rsidRPr="00661009">
        <w:rPr>
          <w:rFonts w:eastAsia="Times New Roman" w:cs="Times New Roman"/>
          <w:lang w:eastAsia="cs-CZ"/>
        </w:rPr>
        <w:t>9</w:t>
      </w:r>
      <w:r w:rsidRPr="00661009">
        <w:rPr>
          <w:rFonts w:eastAsia="Times New Roman" w:cs="Times New Roman"/>
          <w:lang w:eastAsia="cs-CZ"/>
        </w:rPr>
        <w:t>:</w:t>
      </w:r>
      <w:r w:rsidR="004E740A" w:rsidRPr="00661009">
        <w:rPr>
          <w:rFonts w:eastAsia="Times New Roman" w:cs="Times New Roman"/>
          <w:lang w:eastAsia="cs-CZ"/>
        </w:rPr>
        <w:t>3</w:t>
      </w:r>
      <w:r w:rsidRPr="00661009">
        <w:rPr>
          <w:rFonts w:eastAsia="Times New Roman" w:cs="Times New Roman"/>
          <w:lang w:eastAsia="cs-CZ"/>
        </w:rPr>
        <w:t>0 hod.,</w:t>
      </w:r>
      <w:r w:rsidRPr="00661009">
        <w:rPr>
          <w:rFonts w:eastAsia="Times New Roman" w:cs="Times New Roman"/>
          <w:b/>
          <w:lang w:eastAsia="cs-CZ"/>
        </w:rPr>
        <w:t xml:space="preserve"> </w:t>
      </w:r>
    </w:p>
    <w:p w:rsidR="00BD5319" w:rsidRPr="006610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6100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6610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61009">
        <w:rPr>
          <w:rFonts w:eastAsia="Times New Roman" w:cs="Times New Roman"/>
          <w:lang w:eastAsia="cs-CZ"/>
        </w:rPr>
        <w:t xml:space="preserve">rušíme datum </w:t>
      </w:r>
      <w:r w:rsidR="004E740A" w:rsidRPr="00661009">
        <w:rPr>
          <w:rFonts w:eastAsia="Times New Roman" w:cs="Times New Roman"/>
          <w:lang w:eastAsia="cs-CZ"/>
        </w:rPr>
        <w:t>19. 7. 2021</w:t>
      </w:r>
      <w:r w:rsidR="000B3A82" w:rsidRPr="00661009">
        <w:rPr>
          <w:rFonts w:eastAsia="Times New Roman" w:cs="Times New Roman"/>
          <w:lang w:eastAsia="cs-CZ"/>
        </w:rPr>
        <w:t xml:space="preserve"> v </w:t>
      </w:r>
      <w:r w:rsidR="004E740A" w:rsidRPr="00661009">
        <w:rPr>
          <w:rFonts w:eastAsia="Times New Roman" w:cs="Times New Roman"/>
          <w:lang w:eastAsia="cs-CZ"/>
        </w:rPr>
        <w:t>9</w:t>
      </w:r>
      <w:r w:rsidR="000B3A82" w:rsidRPr="00661009">
        <w:rPr>
          <w:rFonts w:eastAsia="Times New Roman" w:cs="Times New Roman"/>
          <w:lang w:eastAsia="cs-CZ"/>
        </w:rPr>
        <w:t>:</w:t>
      </w:r>
      <w:r w:rsidR="004E740A" w:rsidRPr="00661009">
        <w:rPr>
          <w:rFonts w:eastAsia="Times New Roman" w:cs="Times New Roman"/>
          <w:lang w:eastAsia="cs-CZ"/>
        </w:rPr>
        <w:t>3</w:t>
      </w:r>
      <w:r w:rsidR="000B3A82" w:rsidRPr="00661009">
        <w:rPr>
          <w:rFonts w:eastAsia="Times New Roman" w:cs="Times New Roman"/>
          <w:lang w:eastAsia="cs-CZ"/>
        </w:rPr>
        <w:t>0</w:t>
      </w:r>
      <w:r w:rsidRPr="00661009">
        <w:rPr>
          <w:rFonts w:eastAsia="Times New Roman" w:cs="Times New Roman"/>
          <w:lang w:eastAsia="cs-CZ"/>
        </w:rPr>
        <w:t xml:space="preserve"> hod. a nahrazujeme datem </w:t>
      </w:r>
      <w:r w:rsidR="00661009">
        <w:rPr>
          <w:rFonts w:eastAsia="Times New Roman" w:cs="Times New Roman"/>
          <w:b/>
          <w:lang w:eastAsia="cs-CZ"/>
        </w:rPr>
        <w:t>30</w:t>
      </w:r>
      <w:r w:rsidR="004E740A" w:rsidRPr="00661009">
        <w:rPr>
          <w:rFonts w:eastAsia="Times New Roman" w:cs="Times New Roman"/>
          <w:b/>
          <w:lang w:eastAsia="cs-CZ"/>
        </w:rPr>
        <w:t xml:space="preserve">. </w:t>
      </w:r>
      <w:r w:rsidR="00661009">
        <w:rPr>
          <w:rFonts w:eastAsia="Times New Roman" w:cs="Times New Roman"/>
          <w:b/>
          <w:lang w:eastAsia="cs-CZ"/>
        </w:rPr>
        <w:t>8</w:t>
      </w:r>
      <w:r w:rsidR="004E740A" w:rsidRPr="00661009">
        <w:rPr>
          <w:rFonts w:eastAsia="Times New Roman" w:cs="Times New Roman"/>
          <w:b/>
          <w:lang w:eastAsia="cs-CZ"/>
        </w:rPr>
        <w:t>. 2021</w:t>
      </w:r>
      <w:r w:rsidR="000B3A82" w:rsidRPr="00661009">
        <w:rPr>
          <w:rFonts w:eastAsia="Times New Roman" w:cs="Times New Roman"/>
          <w:lang w:eastAsia="cs-CZ"/>
        </w:rPr>
        <w:t xml:space="preserve"> v </w:t>
      </w:r>
      <w:r w:rsidR="004E740A" w:rsidRPr="00661009">
        <w:rPr>
          <w:rFonts w:eastAsia="Times New Roman" w:cs="Times New Roman"/>
          <w:lang w:eastAsia="cs-CZ"/>
        </w:rPr>
        <w:t>9</w:t>
      </w:r>
      <w:r w:rsidR="000B3A82" w:rsidRPr="00661009">
        <w:rPr>
          <w:rFonts w:eastAsia="Times New Roman" w:cs="Times New Roman"/>
          <w:lang w:eastAsia="cs-CZ"/>
        </w:rPr>
        <w:t>:</w:t>
      </w:r>
      <w:r w:rsidR="004E740A" w:rsidRPr="00661009">
        <w:rPr>
          <w:rFonts w:eastAsia="Times New Roman" w:cs="Times New Roman"/>
          <w:lang w:eastAsia="cs-CZ"/>
        </w:rPr>
        <w:t>3</w:t>
      </w:r>
      <w:r w:rsidR="000B3A82" w:rsidRPr="00661009">
        <w:rPr>
          <w:rFonts w:eastAsia="Times New Roman" w:cs="Times New Roman"/>
          <w:lang w:eastAsia="cs-CZ"/>
        </w:rPr>
        <w:t>0</w:t>
      </w:r>
      <w:r w:rsidRPr="00661009">
        <w:rPr>
          <w:rFonts w:eastAsia="Times New Roman" w:cs="Times New Roman"/>
          <w:lang w:eastAsia="cs-CZ"/>
        </w:rPr>
        <w:t xml:space="preserve"> hod.</w:t>
      </w:r>
    </w:p>
    <w:p w:rsidR="00BD5319" w:rsidRPr="0066100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4E740A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4E740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="004E740A" w:rsidRPr="004E740A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="004E740A" w:rsidRPr="004E740A">
        <w:rPr>
          <w:rFonts w:eastAsia="Calibri" w:cs="Times New Roman"/>
          <w:u w:val="single"/>
          <w:lang w:eastAsia="cs-CZ"/>
        </w:rPr>
        <w:t>.</w:t>
      </w:r>
    </w:p>
    <w:p w:rsidR="004E740A" w:rsidRPr="00BD5319" w:rsidRDefault="004E740A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D8735D" w:rsidRDefault="00D8735D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:rsidR="00BD5319" w:rsidRPr="00D8735D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8735D">
        <w:rPr>
          <w:rFonts w:eastAsia="Calibri" w:cs="Times New Roman"/>
          <w:b/>
          <w:bCs/>
          <w:lang w:eastAsia="cs-CZ"/>
        </w:rPr>
        <w:t xml:space="preserve">Příloha: </w:t>
      </w:r>
      <w:r w:rsidRPr="00D8735D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8735D">
        <w:rPr>
          <w:rFonts w:eastAsia="Calibri" w:cs="Times New Roman"/>
          <w:bCs/>
          <w:lang w:eastAsia="cs-CZ"/>
        </w:rPr>
        <w:instrText xml:space="preserve"> FORMTEXT </w:instrText>
      </w:r>
      <w:r w:rsidRPr="00D8735D">
        <w:rPr>
          <w:rFonts w:eastAsia="Calibri" w:cs="Times New Roman"/>
          <w:bCs/>
          <w:lang w:eastAsia="cs-CZ"/>
        </w:rPr>
      </w:r>
      <w:r w:rsidRPr="00D8735D">
        <w:rPr>
          <w:rFonts w:eastAsia="Calibri" w:cs="Times New Roman"/>
          <w:bCs/>
          <w:lang w:eastAsia="cs-CZ"/>
        </w:rPr>
        <w:fldChar w:fldCharType="separate"/>
      </w:r>
      <w:r w:rsidRPr="00D8735D">
        <w:rPr>
          <w:rFonts w:eastAsia="Calibri" w:cs="Times New Roman"/>
          <w:bCs/>
          <w:lang w:eastAsia="cs-CZ"/>
        </w:rPr>
        <w:t> </w:t>
      </w:r>
      <w:r w:rsidRPr="00D8735D">
        <w:rPr>
          <w:rFonts w:eastAsia="Calibri" w:cs="Times New Roman"/>
          <w:bCs/>
          <w:lang w:eastAsia="cs-CZ"/>
        </w:rPr>
        <w:t> </w:t>
      </w:r>
      <w:r w:rsidRPr="00D8735D">
        <w:rPr>
          <w:rFonts w:eastAsia="Calibri" w:cs="Times New Roman"/>
          <w:bCs/>
          <w:lang w:eastAsia="cs-CZ"/>
        </w:rPr>
        <w:t> </w:t>
      </w:r>
      <w:r w:rsidRPr="00D8735D">
        <w:rPr>
          <w:rFonts w:eastAsia="Calibri" w:cs="Times New Roman"/>
          <w:bCs/>
          <w:lang w:eastAsia="cs-CZ"/>
        </w:rPr>
        <w:t> </w:t>
      </w:r>
      <w:r w:rsidRPr="00D8735D">
        <w:rPr>
          <w:rFonts w:eastAsia="Calibri" w:cs="Times New Roman"/>
          <w:bCs/>
          <w:lang w:eastAsia="cs-CZ"/>
        </w:rPr>
        <w:t> </w:t>
      </w:r>
      <w:r w:rsidRPr="00D8735D">
        <w:rPr>
          <w:rFonts w:eastAsia="Calibri" w:cs="Times New Roman"/>
          <w:bCs/>
          <w:lang w:eastAsia="cs-CZ"/>
        </w:rPr>
        <w:fldChar w:fldCharType="end"/>
      </w:r>
    </w:p>
    <w:p w:rsidR="00083001" w:rsidRPr="00D8735D" w:rsidRDefault="00083001" w:rsidP="00083001">
      <w:pPr>
        <w:spacing w:after="0" w:line="240" w:lineRule="auto"/>
        <w:rPr>
          <w:rFonts w:eastAsia="Times New Roman" w:cs="Times New Roman"/>
          <w:lang w:eastAsia="cs-CZ"/>
        </w:rPr>
      </w:pPr>
      <w:r w:rsidRPr="00D8735D">
        <w:rPr>
          <w:rFonts w:eastAsia="Times New Roman" w:cs="Times New Roman"/>
          <w:lang w:eastAsia="cs-CZ"/>
        </w:rPr>
        <w:t>2.5 Výkopový plán.pdf</w:t>
      </w:r>
    </w:p>
    <w:p w:rsidR="002818FE" w:rsidRPr="00D8735D" w:rsidRDefault="002818FE" w:rsidP="00083001">
      <w:pPr>
        <w:spacing w:after="0" w:line="240" w:lineRule="auto"/>
        <w:rPr>
          <w:rFonts w:eastAsia="Times New Roman" w:cs="Times New Roman"/>
          <w:lang w:eastAsia="cs-CZ"/>
        </w:rPr>
      </w:pPr>
      <w:r w:rsidRPr="00D8735D">
        <w:rPr>
          <w:rFonts w:eastAsia="Times New Roman" w:cs="Times New Roman"/>
          <w:lang w:eastAsia="cs-CZ"/>
        </w:rPr>
        <w:t>Rekapitulace_Vysvětlení č.12.xls</w:t>
      </w:r>
    </w:p>
    <w:p w:rsidR="002818FE" w:rsidRPr="00D8735D" w:rsidRDefault="002818FE" w:rsidP="00083001">
      <w:pPr>
        <w:spacing w:after="0" w:line="240" w:lineRule="auto"/>
        <w:rPr>
          <w:rFonts w:eastAsia="Times New Roman" w:cs="Times New Roman"/>
          <w:lang w:eastAsia="cs-CZ"/>
        </w:rPr>
      </w:pPr>
      <w:r w:rsidRPr="00D8735D">
        <w:rPr>
          <w:rFonts w:eastAsia="Times New Roman" w:cs="Times New Roman"/>
          <w:lang w:eastAsia="cs-CZ"/>
        </w:rPr>
        <w:t>Soupisy prací_Vysvětlení č.12.xml</w:t>
      </w:r>
    </w:p>
    <w:p w:rsidR="002818FE" w:rsidRDefault="002818FE" w:rsidP="00083001">
      <w:pPr>
        <w:spacing w:after="0" w:line="240" w:lineRule="auto"/>
        <w:rPr>
          <w:rFonts w:eastAsia="Times New Roman" w:cs="Times New Roman"/>
          <w:b/>
          <w:color w:val="00B050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8735D">
        <w:rPr>
          <w:rFonts w:eastAsia="Calibri" w:cs="Times New Roman"/>
          <w:lang w:eastAsia="cs-CZ"/>
        </w:rPr>
        <w:t>V </w:t>
      </w:r>
      <w:r w:rsidR="009A51B0" w:rsidRPr="00D8735D">
        <w:rPr>
          <w:rFonts w:eastAsia="Calibri" w:cs="Times New Roman"/>
          <w:lang w:eastAsia="cs-CZ"/>
        </w:rPr>
        <w:t>Praze</w:t>
      </w:r>
      <w:r w:rsidRPr="00D8735D">
        <w:rPr>
          <w:rFonts w:eastAsia="Calibri" w:cs="Times New Roman"/>
          <w:lang w:eastAsia="cs-CZ"/>
        </w:rPr>
        <w:t xml:space="preserve"> dne </w:t>
      </w:r>
      <w:r w:rsidR="00D8735D" w:rsidRPr="00D8735D">
        <w:rPr>
          <w:rFonts w:eastAsia="Calibri" w:cs="Times New Roman"/>
          <w:lang w:eastAsia="cs-CZ"/>
        </w:rPr>
        <w:t>29</w:t>
      </w:r>
      <w:r w:rsidR="009A51B0" w:rsidRPr="00D8735D">
        <w:rPr>
          <w:rFonts w:eastAsia="Calibri" w:cs="Times New Roman"/>
          <w:lang w:eastAsia="cs-CZ"/>
        </w:rPr>
        <w:t xml:space="preserve">. </w:t>
      </w:r>
      <w:r w:rsidR="00661009">
        <w:rPr>
          <w:rFonts w:eastAsia="Calibri" w:cs="Times New Roman"/>
          <w:lang w:eastAsia="cs-CZ"/>
        </w:rPr>
        <w:t>7</w:t>
      </w:r>
      <w:r w:rsidR="009A51B0" w:rsidRPr="00D8735D">
        <w:rPr>
          <w:rFonts w:eastAsia="Calibri" w:cs="Times New Roman"/>
          <w:lang w:eastAsia="cs-CZ"/>
        </w:rPr>
        <w:t>. 2021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275C0B" w:rsidRPr="00BD5319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424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424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16B8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4E7C3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42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424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DF7423" w:rsidP="00331004">
          <w:pPr>
            <w:pStyle w:val="Zpat"/>
          </w:pPr>
          <w:r>
            <w:t>www.spravazelezni</w:t>
          </w:r>
          <w:r w:rsidR="00712ED1">
            <w:t>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988B1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F884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F344467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DE11A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0F1E09"/>
    <w:multiLevelType w:val="hybridMultilevel"/>
    <w:tmpl w:val="28828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F2425"/>
    <w:multiLevelType w:val="hybridMultilevel"/>
    <w:tmpl w:val="7E448B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667043C"/>
    <w:multiLevelType w:val="hybridMultilevel"/>
    <w:tmpl w:val="4BB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7FC9"/>
    <w:rsid w:val="00033432"/>
    <w:rsid w:val="000335CC"/>
    <w:rsid w:val="00072C1E"/>
    <w:rsid w:val="00083001"/>
    <w:rsid w:val="0009550C"/>
    <w:rsid w:val="00095795"/>
    <w:rsid w:val="000B3A82"/>
    <w:rsid w:val="000B6C7E"/>
    <w:rsid w:val="000B7907"/>
    <w:rsid w:val="000C0429"/>
    <w:rsid w:val="000C45E8"/>
    <w:rsid w:val="000D1A15"/>
    <w:rsid w:val="00114472"/>
    <w:rsid w:val="00170EC5"/>
    <w:rsid w:val="001747C1"/>
    <w:rsid w:val="0018596A"/>
    <w:rsid w:val="001B1E66"/>
    <w:rsid w:val="001B4823"/>
    <w:rsid w:val="001B69C2"/>
    <w:rsid w:val="001C4DA0"/>
    <w:rsid w:val="001F667A"/>
    <w:rsid w:val="00207DF5"/>
    <w:rsid w:val="00267369"/>
    <w:rsid w:val="0026785D"/>
    <w:rsid w:val="00275C0B"/>
    <w:rsid w:val="002818FE"/>
    <w:rsid w:val="002B0039"/>
    <w:rsid w:val="002C31BF"/>
    <w:rsid w:val="002D62FE"/>
    <w:rsid w:val="002E0CD7"/>
    <w:rsid w:val="002F026B"/>
    <w:rsid w:val="00357BC6"/>
    <w:rsid w:val="0037111D"/>
    <w:rsid w:val="003756B9"/>
    <w:rsid w:val="003956C6"/>
    <w:rsid w:val="00396364"/>
    <w:rsid w:val="003D54A1"/>
    <w:rsid w:val="003E6B9A"/>
    <w:rsid w:val="003E75CE"/>
    <w:rsid w:val="0040723E"/>
    <w:rsid w:val="0041380F"/>
    <w:rsid w:val="004508AC"/>
    <w:rsid w:val="00450F07"/>
    <w:rsid w:val="004518D5"/>
    <w:rsid w:val="00453CD3"/>
    <w:rsid w:val="00455BC7"/>
    <w:rsid w:val="00460660"/>
    <w:rsid w:val="00460CCB"/>
    <w:rsid w:val="00477370"/>
    <w:rsid w:val="00486107"/>
    <w:rsid w:val="00491827"/>
    <w:rsid w:val="004926B0"/>
    <w:rsid w:val="00493F27"/>
    <w:rsid w:val="004A5D94"/>
    <w:rsid w:val="004A7C69"/>
    <w:rsid w:val="004C4399"/>
    <w:rsid w:val="004C69ED"/>
    <w:rsid w:val="004C787C"/>
    <w:rsid w:val="004E00B5"/>
    <w:rsid w:val="004E740A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25FD"/>
    <w:rsid w:val="00596C7E"/>
    <w:rsid w:val="005A64E9"/>
    <w:rsid w:val="005A79D9"/>
    <w:rsid w:val="005B5EE9"/>
    <w:rsid w:val="005D75F2"/>
    <w:rsid w:val="006104F6"/>
    <w:rsid w:val="0061068E"/>
    <w:rsid w:val="006145BB"/>
    <w:rsid w:val="00616F60"/>
    <w:rsid w:val="006247A9"/>
    <w:rsid w:val="006355F4"/>
    <w:rsid w:val="00654247"/>
    <w:rsid w:val="00660AD3"/>
    <w:rsid w:val="00661009"/>
    <w:rsid w:val="006A5570"/>
    <w:rsid w:val="006A689C"/>
    <w:rsid w:val="006B3D79"/>
    <w:rsid w:val="006B522C"/>
    <w:rsid w:val="006E0578"/>
    <w:rsid w:val="006E314D"/>
    <w:rsid w:val="006E7F06"/>
    <w:rsid w:val="00710723"/>
    <w:rsid w:val="00712ED1"/>
    <w:rsid w:val="00722F47"/>
    <w:rsid w:val="00723ED1"/>
    <w:rsid w:val="00735ED4"/>
    <w:rsid w:val="00743525"/>
    <w:rsid w:val="00746C58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26E6A"/>
    <w:rsid w:val="00844E75"/>
    <w:rsid w:val="00891334"/>
    <w:rsid w:val="008A3568"/>
    <w:rsid w:val="008D03B9"/>
    <w:rsid w:val="008F18D6"/>
    <w:rsid w:val="00904780"/>
    <w:rsid w:val="009113A8"/>
    <w:rsid w:val="00922385"/>
    <w:rsid w:val="009223DF"/>
    <w:rsid w:val="00925C8B"/>
    <w:rsid w:val="00936091"/>
    <w:rsid w:val="00940D8A"/>
    <w:rsid w:val="00962258"/>
    <w:rsid w:val="009678B7"/>
    <w:rsid w:val="00973B7A"/>
    <w:rsid w:val="009767CA"/>
    <w:rsid w:val="00982411"/>
    <w:rsid w:val="00992D9C"/>
    <w:rsid w:val="00996CB8"/>
    <w:rsid w:val="009A51B0"/>
    <w:rsid w:val="009A7568"/>
    <w:rsid w:val="009B2E97"/>
    <w:rsid w:val="009B3C69"/>
    <w:rsid w:val="009B62B0"/>
    <w:rsid w:val="009B72CC"/>
    <w:rsid w:val="009E07F4"/>
    <w:rsid w:val="009F392E"/>
    <w:rsid w:val="00A44328"/>
    <w:rsid w:val="00A6177B"/>
    <w:rsid w:val="00A66136"/>
    <w:rsid w:val="00A82E42"/>
    <w:rsid w:val="00A92F62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0B30"/>
    <w:rsid w:val="00BB3740"/>
    <w:rsid w:val="00BB73C8"/>
    <w:rsid w:val="00BD5319"/>
    <w:rsid w:val="00BD7E91"/>
    <w:rsid w:val="00BF374D"/>
    <w:rsid w:val="00BF6D48"/>
    <w:rsid w:val="00C0004C"/>
    <w:rsid w:val="00C02D0A"/>
    <w:rsid w:val="00C03A6E"/>
    <w:rsid w:val="00C30759"/>
    <w:rsid w:val="00C374BC"/>
    <w:rsid w:val="00C44F6A"/>
    <w:rsid w:val="00C50A29"/>
    <w:rsid w:val="00C727E5"/>
    <w:rsid w:val="00C8207D"/>
    <w:rsid w:val="00CB7B5A"/>
    <w:rsid w:val="00CC1E2B"/>
    <w:rsid w:val="00CD1FC4"/>
    <w:rsid w:val="00CE0BB5"/>
    <w:rsid w:val="00CE371D"/>
    <w:rsid w:val="00D02A4D"/>
    <w:rsid w:val="00D21061"/>
    <w:rsid w:val="00D316A7"/>
    <w:rsid w:val="00D36EA8"/>
    <w:rsid w:val="00D4108E"/>
    <w:rsid w:val="00D47717"/>
    <w:rsid w:val="00D6163D"/>
    <w:rsid w:val="00D63009"/>
    <w:rsid w:val="00D831A3"/>
    <w:rsid w:val="00D8735D"/>
    <w:rsid w:val="00D902AD"/>
    <w:rsid w:val="00DA0D4E"/>
    <w:rsid w:val="00DA356F"/>
    <w:rsid w:val="00DA6FFE"/>
    <w:rsid w:val="00DC3110"/>
    <w:rsid w:val="00DD46F3"/>
    <w:rsid w:val="00DD58A6"/>
    <w:rsid w:val="00DE56F2"/>
    <w:rsid w:val="00DF116D"/>
    <w:rsid w:val="00DF441F"/>
    <w:rsid w:val="00DF7423"/>
    <w:rsid w:val="00E10710"/>
    <w:rsid w:val="00E610A2"/>
    <w:rsid w:val="00E824F1"/>
    <w:rsid w:val="00EA0CF5"/>
    <w:rsid w:val="00EB104F"/>
    <w:rsid w:val="00EC023A"/>
    <w:rsid w:val="00ED14BD"/>
    <w:rsid w:val="00EF77BC"/>
    <w:rsid w:val="00F01440"/>
    <w:rsid w:val="00F12DEC"/>
    <w:rsid w:val="00F1715C"/>
    <w:rsid w:val="00F310F8"/>
    <w:rsid w:val="00F34AE5"/>
    <w:rsid w:val="00F35939"/>
    <w:rsid w:val="00F45607"/>
    <w:rsid w:val="00F64786"/>
    <w:rsid w:val="00F659EB"/>
    <w:rsid w:val="00F804A7"/>
    <w:rsid w:val="00F824E9"/>
    <w:rsid w:val="00F862D6"/>
    <w:rsid w:val="00F86BA6"/>
    <w:rsid w:val="00FC6389"/>
    <w:rsid w:val="00FD2F51"/>
    <w:rsid w:val="00FE3455"/>
    <w:rsid w:val="00FF003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D0D4986"/>
  <w14:defaultImageDpi w14:val="32767"/>
  <w15:docId w15:val="{9744846D-A0B7-4E40-992F-474D803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5D9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paragraph">
    <w:name w:val="paragraph"/>
    <w:basedOn w:val="Normln"/>
    <w:rsid w:val="00661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661009"/>
  </w:style>
  <w:style w:type="character" w:customStyle="1" w:styleId="spellingerror">
    <w:name w:val="spellingerror"/>
    <w:basedOn w:val="Standardnpsmoodstavce"/>
    <w:rsid w:val="00661009"/>
  </w:style>
  <w:style w:type="character" w:customStyle="1" w:styleId="eop">
    <w:name w:val="eop"/>
    <w:basedOn w:val="Standardnpsmoodstavce"/>
    <w:rsid w:val="00661009"/>
  </w:style>
  <w:style w:type="character" w:customStyle="1" w:styleId="contextualspellingandgrammarerror">
    <w:name w:val="contextualspellingandgrammarerror"/>
    <w:basedOn w:val="Standardnpsmoodstavce"/>
    <w:rsid w:val="00661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AAA8390-A550-4CB9-8F43-1EF4CA870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686</TotalTime>
  <Pages>7</Pages>
  <Words>2790</Words>
  <Characters>16467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51</cp:revision>
  <cp:lastPrinted>2019-02-22T13:28:00Z</cp:lastPrinted>
  <dcterms:created xsi:type="dcterms:W3CDTF">2020-01-24T13:38:00Z</dcterms:created>
  <dcterms:modified xsi:type="dcterms:W3CDTF">2021-07-29T07:29:00Z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